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7BB" w:rsidRPr="00D62ACD" w:rsidRDefault="00DE67BB" w:rsidP="00DE67BB">
      <w:pPr>
        <w:ind w:left="3969"/>
      </w:pPr>
      <w:bookmarkStart w:id="0" w:name="_Toc437015340"/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D62ACD" w:rsidRDefault="00DE67BB" w:rsidP="00DE67BB">
      <w:pPr>
        <w:ind w:left="3969"/>
      </w:pPr>
    </w:p>
    <w:p w:rsidR="00DE67BB" w:rsidRPr="00B06B66" w:rsidRDefault="00DE67BB" w:rsidP="00DE67BB">
      <w:pPr>
        <w:spacing w:after="0"/>
        <w:ind w:left="3969"/>
        <w:jc w:val="left"/>
        <w:rPr>
          <w:smallCaps/>
          <w:sz w:val="24"/>
        </w:rPr>
      </w:pPr>
      <w:r w:rsidRPr="00B06B66">
        <w:rPr>
          <w:smallCaps/>
          <w:sz w:val="24"/>
        </w:rPr>
        <w:t>Výstavba</w:t>
      </w:r>
      <w:r w:rsidR="00551247">
        <w:rPr>
          <w:smallCaps/>
          <w:sz w:val="24"/>
        </w:rPr>
        <w:t xml:space="preserve"> </w:t>
      </w:r>
      <w:r w:rsidRPr="00B06B66">
        <w:rPr>
          <w:smallCaps/>
          <w:sz w:val="24"/>
        </w:rPr>
        <w:t>rozhleden</w:t>
      </w:r>
      <w:r w:rsidR="00551247">
        <w:rPr>
          <w:smallCaps/>
          <w:sz w:val="24"/>
        </w:rPr>
        <w:t xml:space="preserve"> </w:t>
      </w:r>
      <w:r w:rsidRPr="00B06B66">
        <w:rPr>
          <w:smallCaps/>
          <w:sz w:val="24"/>
        </w:rPr>
        <w:t>na</w:t>
      </w:r>
      <w:r w:rsidR="00551247">
        <w:rPr>
          <w:smallCaps/>
          <w:sz w:val="24"/>
        </w:rPr>
        <w:t xml:space="preserve"> </w:t>
      </w:r>
      <w:r w:rsidRPr="00B06B66">
        <w:rPr>
          <w:smallCaps/>
          <w:sz w:val="24"/>
        </w:rPr>
        <w:t>Jitrovníku</w:t>
      </w:r>
      <w:r w:rsidR="00551247">
        <w:rPr>
          <w:smallCaps/>
          <w:sz w:val="24"/>
        </w:rPr>
        <w:t xml:space="preserve"> </w:t>
      </w:r>
      <w:r w:rsidRPr="00B06B66">
        <w:rPr>
          <w:smallCaps/>
          <w:sz w:val="24"/>
        </w:rPr>
        <w:t>a</w:t>
      </w:r>
      <w:r w:rsidR="00551247">
        <w:rPr>
          <w:smallCaps/>
          <w:sz w:val="24"/>
        </w:rPr>
        <w:t xml:space="preserve"> </w:t>
      </w:r>
      <w:r w:rsidRPr="00B06B66">
        <w:rPr>
          <w:smallCaps/>
          <w:sz w:val="24"/>
        </w:rPr>
        <w:t>Grohmanově</w:t>
      </w:r>
      <w:r w:rsidR="00551247">
        <w:rPr>
          <w:smallCaps/>
          <w:sz w:val="24"/>
        </w:rPr>
        <w:t xml:space="preserve"> </w:t>
      </w:r>
      <w:r w:rsidRPr="00B06B66">
        <w:rPr>
          <w:smallCaps/>
          <w:sz w:val="24"/>
        </w:rPr>
        <w:t>výšině,</w:t>
      </w:r>
      <w:r w:rsidR="00551247">
        <w:rPr>
          <w:smallCaps/>
          <w:sz w:val="24"/>
        </w:rPr>
        <w:t xml:space="preserve"> </w:t>
      </w:r>
      <w:r w:rsidRPr="00B06B66">
        <w:rPr>
          <w:smallCaps/>
          <w:sz w:val="24"/>
        </w:rPr>
        <w:t>Šluknov</w:t>
      </w:r>
    </w:p>
    <w:p w:rsidR="00DE67BB" w:rsidRPr="00B06B66" w:rsidRDefault="00DE67BB" w:rsidP="00DE67BB">
      <w:pPr>
        <w:ind w:left="3969"/>
        <w:jc w:val="left"/>
        <w:rPr>
          <w:b/>
          <w:smallCaps/>
          <w:sz w:val="32"/>
          <w:szCs w:val="32"/>
        </w:rPr>
      </w:pPr>
      <w:r w:rsidRPr="00B06B66">
        <w:rPr>
          <w:b/>
          <w:smallCaps/>
          <w:sz w:val="32"/>
          <w:szCs w:val="32"/>
        </w:rPr>
        <w:t>Rozhledna</w:t>
      </w:r>
      <w:r w:rsidR="00551247">
        <w:rPr>
          <w:b/>
          <w:smallCaps/>
          <w:sz w:val="32"/>
          <w:szCs w:val="32"/>
        </w:rPr>
        <w:t xml:space="preserve"> </w:t>
      </w:r>
      <w:r w:rsidRPr="00B06B66">
        <w:rPr>
          <w:b/>
          <w:smallCaps/>
          <w:sz w:val="32"/>
          <w:szCs w:val="32"/>
        </w:rPr>
        <w:t>na</w:t>
      </w:r>
      <w:r w:rsidR="00551247">
        <w:rPr>
          <w:b/>
          <w:smallCaps/>
          <w:sz w:val="32"/>
          <w:szCs w:val="32"/>
        </w:rPr>
        <w:t xml:space="preserve"> </w:t>
      </w:r>
      <w:r w:rsidRPr="00B06B66">
        <w:rPr>
          <w:b/>
          <w:smallCaps/>
          <w:sz w:val="32"/>
          <w:szCs w:val="32"/>
        </w:rPr>
        <w:t>Jitrovníku</w:t>
      </w:r>
    </w:p>
    <w:p w:rsidR="00DE67BB" w:rsidRDefault="00DE67BB" w:rsidP="00DE67BB">
      <w:pPr>
        <w:ind w:left="3969"/>
        <w:jc w:val="left"/>
        <w:rPr>
          <w:smallCaps/>
          <w:sz w:val="32"/>
          <w:szCs w:val="32"/>
        </w:rPr>
      </w:pPr>
    </w:p>
    <w:p w:rsidR="00DE67BB" w:rsidRPr="00D62ACD" w:rsidRDefault="00DE67BB" w:rsidP="00DE67BB">
      <w:pPr>
        <w:ind w:left="3969"/>
        <w:rPr>
          <w:smallCaps/>
          <w:sz w:val="32"/>
          <w:szCs w:val="32"/>
        </w:rPr>
      </w:pPr>
    </w:p>
    <w:p w:rsidR="00DE67BB" w:rsidRPr="00D62ACD" w:rsidRDefault="00DE67BB" w:rsidP="00DE67BB">
      <w:pPr>
        <w:ind w:left="3969"/>
        <w:rPr>
          <w:smallCaps/>
          <w:sz w:val="24"/>
        </w:rPr>
      </w:pPr>
      <w:proofErr w:type="gramStart"/>
      <w:r w:rsidRPr="00D62ACD">
        <w:rPr>
          <w:smallCaps/>
          <w:sz w:val="24"/>
        </w:rPr>
        <w:t>Část</w:t>
      </w:r>
      <w:r w:rsidR="00551247">
        <w:rPr>
          <w:smallCaps/>
          <w:sz w:val="24"/>
        </w:rPr>
        <w:t xml:space="preserve"> </w:t>
      </w:r>
      <w:r w:rsidRPr="00D62ACD">
        <w:rPr>
          <w:smallCaps/>
          <w:sz w:val="24"/>
        </w:rPr>
        <w:t>D.1.2</w:t>
      </w:r>
      <w:proofErr w:type="gramEnd"/>
    </w:p>
    <w:p w:rsidR="00DE67BB" w:rsidRDefault="00DE67BB" w:rsidP="00DE67BB">
      <w:pPr>
        <w:spacing w:after="0" w:line="240" w:lineRule="auto"/>
        <w:ind w:left="3969"/>
        <w:rPr>
          <w:b/>
          <w:smallCaps/>
          <w:sz w:val="40"/>
          <w:szCs w:val="40"/>
        </w:rPr>
      </w:pPr>
      <w:r w:rsidRPr="00D62ACD">
        <w:rPr>
          <w:b/>
          <w:smallCaps/>
          <w:sz w:val="40"/>
          <w:szCs w:val="40"/>
        </w:rPr>
        <w:t>Technická</w:t>
      </w:r>
      <w:r w:rsidR="00551247">
        <w:rPr>
          <w:b/>
          <w:smallCaps/>
          <w:sz w:val="40"/>
          <w:szCs w:val="40"/>
        </w:rPr>
        <w:t xml:space="preserve"> </w:t>
      </w:r>
      <w:r w:rsidRPr="00D62ACD">
        <w:rPr>
          <w:b/>
          <w:smallCaps/>
          <w:sz w:val="40"/>
          <w:szCs w:val="40"/>
        </w:rPr>
        <w:t>zpráva</w:t>
      </w:r>
    </w:p>
    <w:p w:rsidR="00DE67BB" w:rsidRPr="00D62ACD" w:rsidRDefault="00DE67BB" w:rsidP="00DE67BB">
      <w:pPr>
        <w:ind w:left="3969"/>
        <w:rPr>
          <w:b/>
          <w:smallCaps/>
          <w:sz w:val="40"/>
          <w:szCs w:val="40"/>
        </w:rPr>
      </w:pPr>
    </w:p>
    <w:p w:rsidR="008877BB" w:rsidRPr="00915650" w:rsidRDefault="008877BB" w:rsidP="008877BB">
      <w:pPr>
        <w:ind w:left="3969"/>
        <w:rPr>
          <w:smallCaps/>
          <w:sz w:val="24"/>
        </w:rPr>
      </w:pPr>
      <w:r w:rsidRPr="00915650">
        <w:rPr>
          <w:smallCaps/>
          <w:sz w:val="24"/>
        </w:rPr>
        <w:t>Stavebně</w:t>
      </w:r>
      <w:r w:rsidR="00551247">
        <w:rPr>
          <w:smallCaps/>
          <w:sz w:val="24"/>
        </w:rPr>
        <w:t xml:space="preserve"> </w:t>
      </w:r>
      <w:r w:rsidRPr="00915650">
        <w:rPr>
          <w:smallCaps/>
          <w:sz w:val="24"/>
        </w:rPr>
        <w:t>konstrukční</w:t>
      </w:r>
      <w:r w:rsidR="00551247">
        <w:rPr>
          <w:smallCaps/>
          <w:sz w:val="24"/>
        </w:rPr>
        <w:t xml:space="preserve"> </w:t>
      </w:r>
      <w:r w:rsidRPr="00915650">
        <w:rPr>
          <w:smallCaps/>
          <w:sz w:val="24"/>
        </w:rPr>
        <w:t>řešení</w:t>
      </w:r>
    </w:p>
    <w:p w:rsidR="00DE67BB" w:rsidRDefault="00DE67BB" w:rsidP="00DE67BB">
      <w:pPr>
        <w:ind w:left="3969"/>
        <w:rPr>
          <w:smallCaps/>
          <w:sz w:val="24"/>
        </w:rPr>
      </w:pPr>
      <w:r w:rsidRPr="001C3B09">
        <w:rPr>
          <w:smallCaps/>
          <w:sz w:val="24"/>
        </w:rPr>
        <w:t>Dokumentace</w:t>
      </w:r>
      <w:r w:rsidR="00551247">
        <w:rPr>
          <w:smallCaps/>
          <w:sz w:val="24"/>
        </w:rPr>
        <w:t xml:space="preserve"> </w:t>
      </w:r>
      <w:r w:rsidR="008D0D65" w:rsidRPr="008D0D65">
        <w:rPr>
          <w:smallCaps/>
          <w:sz w:val="24"/>
        </w:rPr>
        <w:t>pro provádění stavby</w:t>
      </w:r>
    </w:p>
    <w:p w:rsidR="008D0D65" w:rsidRPr="001C3B09" w:rsidRDefault="008D0D65" w:rsidP="00DE67BB">
      <w:pPr>
        <w:ind w:left="3969"/>
        <w:rPr>
          <w:smallCaps/>
          <w:sz w:val="24"/>
        </w:rPr>
      </w:pPr>
    </w:p>
    <w:p w:rsidR="00DE67BB" w:rsidRPr="00873D88" w:rsidRDefault="00DE67BB" w:rsidP="00DE67BB">
      <w:pPr>
        <w:ind w:left="3969"/>
        <w:jc w:val="right"/>
        <w:rPr>
          <w:rFonts w:ascii="Eras Bold ITC" w:hAnsi="Eras Bold ITC"/>
          <w:smallCaps/>
          <w:color w:val="006F3C"/>
          <w:sz w:val="140"/>
          <w:szCs w:val="140"/>
          <w14:textOutline w14:w="25400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p w:rsidR="00DE67BB" w:rsidRDefault="00DE67BB" w:rsidP="00DE67BB">
      <w:pPr>
        <w:ind w:left="3969"/>
        <w:rPr>
          <w:smallCaps/>
          <w:sz w:val="24"/>
        </w:rPr>
      </w:pPr>
      <w:r>
        <w:rPr>
          <w:smallCaps/>
          <w:sz w:val="24"/>
        </w:rPr>
        <w:t>Vypracoval:</w:t>
      </w:r>
      <w:r>
        <w:rPr>
          <w:smallCaps/>
          <w:sz w:val="24"/>
        </w:rPr>
        <w:tab/>
      </w:r>
      <w:r w:rsidRPr="001B678A">
        <w:rPr>
          <w:b/>
          <w:smallCaps/>
          <w:sz w:val="24"/>
        </w:rPr>
        <w:t>ASKon</w:t>
      </w:r>
      <w:r w:rsidR="00551247">
        <w:rPr>
          <w:b/>
          <w:smallCaps/>
          <w:sz w:val="24"/>
        </w:rPr>
        <w:t xml:space="preserve"> </w:t>
      </w:r>
      <w:r w:rsidRPr="001B678A">
        <w:rPr>
          <w:b/>
          <w:smallCaps/>
          <w:sz w:val="24"/>
        </w:rPr>
        <w:t>–</w:t>
      </w:r>
      <w:r w:rsidR="00551247">
        <w:rPr>
          <w:b/>
          <w:smallCaps/>
          <w:sz w:val="24"/>
        </w:rPr>
        <w:t xml:space="preserve"> </w:t>
      </w:r>
      <w:r w:rsidRPr="001B678A">
        <w:rPr>
          <w:b/>
          <w:smallCaps/>
          <w:sz w:val="24"/>
        </w:rPr>
        <w:t>statická</w:t>
      </w:r>
      <w:r w:rsidR="00551247">
        <w:rPr>
          <w:b/>
          <w:smallCaps/>
          <w:sz w:val="24"/>
        </w:rPr>
        <w:t xml:space="preserve"> </w:t>
      </w:r>
      <w:r w:rsidRPr="001B678A">
        <w:rPr>
          <w:b/>
          <w:smallCaps/>
          <w:sz w:val="24"/>
        </w:rPr>
        <w:t>kancelář</w:t>
      </w:r>
    </w:p>
    <w:p w:rsidR="00DE67BB" w:rsidRDefault="00DE67BB" w:rsidP="00DE67BB">
      <w:pPr>
        <w:ind w:left="3969"/>
        <w:rPr>
          <w:smallCaps/>
          <w:sz w:val="24"/>
        </w:rPr>
      </w:pPr>
      <w:r>
        <w:rPr>
          <w:smallCaps/>
          <w:sz w:val="24"/>
        </w:rPr>
        <w:tab/>
      </w:r>
      <w:r>
        <w:rPr>
          <w:smallCaps/>
          <w:sz w:val="24"/>
        </w:rPr>
        <w:tab/>
      </w:r>
      <w:r>
        <w:rPr>
          <w:smallCaps/>
          <w:sz w:val="24"/>
        </w:rPr>
        <w:tab/>
        <w:t>Ing.</w:t>
      </w:r>
      <w:r w:rsidR="00551247">
        <w:rPr>
          <w:smallCaps/>
          <w:sz w:val="24"/>
        </w:rPr>
        <w:t xml:space="preserve"> </w:t>
      </w:r>
      <w:r>
        <w:rPr>
          <w:smallCaps/>
          <w:sz w:val="24"/>
        </w:rPr>
        <w:t>Stanislav</w:t>
      </w:r>
      <w:r w:rsidR="00551247">
        <w:rPr>
          <w:smallCaps/>
          <w:sz w:val="24"/>
        </w:rPr>
        <w:t xml:space="preserve"> </w:t>
      </w:r>
      <w:proofErr w:type="gramStart"/>
      <w:r>
        <w:rPr>
          <w:smallCaps/>
          <w:sz w:val="24"/>
        </w:rPr>
        <w:t>Kozák</w:t>
      </w:r>
      <w:r w:rsidR="00551247">
        <w:rPr>
          <w:smallCaps/>
          <w:sz w:val="24"/>
        </w:rPr>
        <w:t xml:space="preserve"> </w:t>
      </w:r>
      <w:r>
        <w:rPr>
          <w:smallCaps/>
          <w:sz w:val="24"/>
        </w:rPr>
        <w:t>,</w:t>
      </w:r>
      <w:r w:rsidR="00551247">
        <w:rPr>
          <w:smallCaps/>
          <w:sz w:val="24"/>
        </w:rPr>
        <w:t xml:space="preserve">  </w:t>
      </w:r>
      <w:r w:rsidRPr="00782670">
        <w:rPr>
          <w:smallCaps/>
          <w:sz w:val="21"/>
          <w:szCs w:val="21"/>
        </w:rPr>
        <w:t>IČ</w:t>
      </w:r>
      <w:proofErr w:type="gramEnd"/>
      <w:r w:rsidR="00551247">
        <w:rPr>
          <w:smallCaps/>
          <w:sz w:val="21"/>
          <w:szCs w:val="21"/>
        </w:rPr>
        <w:t xml:space="preserve"> </w:t>
      </w:r>
      <w:r w:rsidRPr="00782670">
        <w:rPr>
          <w:smallCaps/>
          <w:sz w:val="21"/>
          <w:szCs w:val="21"/>
        </w:rPr>
        <w:t>489</w:t>
      </w:r>
      <w:r w:rsidR="00551247">
        <w:rPr>
          <w:smallCaps/>
          <w:sz w:val="21"/>
          <w:szCs w:val="21"/>
        </w:rPr>
        <w:t xml:space="preserve"> </w:t>
      </w:r>
      <w:r w:rsidRPr="00782670">
        <w:rPr>
          <w:smallCaps/>
          <w:sz w:val="21"/>
          <w:szCs w:val="21"/>
        </w:rPr>
        <w:t>39</w:t>
      </w:r>
      <w:r w:rsidR="00551247">
        <w:rPr>
          <w:smallCaps/>
          <w:sz w:val="21"/>
          <w:szCs w:val="21"/>
        </w:rPr>
        <w:t xml:space="preserve"> </w:t>
      </w:r>
      <w:r w:rsidRPr="00782670">
        <w:rPr>
          <w:smallCaps/>
          <w:sz w:val="21"/>
          <w:szCs w:val="21"/>
        </w:rPr>
        <w:t>455</w:t>
      </w:r>
    </w:p>
    <w:p w:rsidR="00DE67BB" w:rsidRPr="00B50C93" w:rsidRDefault="00DE67BB" w:rsidP="00DE67BB">
      <w:pPr>
        <w:ind w:left="3969"/>
        <w:rPr>
          <w:smallCaps/>
          <w:sz w:val="24"/>
        </w:rPr>
      </w:pPr>
      <w:r>
        <w:rPr>
          <w:smallCaps/>
          <w:sz w:val="24"/>
        </w:rPr>
        <w:tab/>
      </w:r>
      <w:r>
        <w:rPr>
          <w:smallCaps/>
          <w:sz w:val="24"/>
        </w:rPr>
        <w:tab/>
      </w:r>
      <w:r>
        <w:rPr>
          <w:smallCaps/>
          <w:sz w:val="24"/>
        </w:rPr>
        <w:tab/>
        <w:t>Jandova</w:t>
      </w:r>
      <w:r w:rsidR="00551247">
        <w:rPr>
          <w:smallCaps/>
          <w:sz w:val="24"/>
        </w:rPr>
        <w:t xml:space="preserve"> </w:t>
      </w:r>
      <w:r>
        <w:rPr>
          <w:smallCaps/>
          <w:sz w:val="24"/>
        </w:rPr>
        <w:t>10/3,</w:t>
      </w:r>
      <w:r w:rsidR="00551247">
        <w:rPr>
          <w:smallCaps/>
          <w:sz w:val="24"/>
        </w:rPr>
        <w:t xml:space="preserve"> </w:t>
      </w:r>
      <w:r>
        <w:rPr>
          <w:smallCaps/>
          <w:sz w:val="24"/>
        </w:rPr>
        <w:t>190</w:t>
      </w:r>
      <w:r w:rsidR="00551247">
        <w:rPr>
          <w:smallCaps/>
          <w:sz w:val="24"/>
        </w:rPr>
        <w:t xml:space="preserve"> </w:t>
      </w:r>
      <w:r>
        <w:rPr>
          <w:smallCaps/>
          <w:sz w:val="24"/>
        </w:rPr>
        <w:t>00</w:t>
      </w:r>
      <w:r w:rsidR="00551247">
        <w:rPr>
          <w:smallCaps/>
          <w:sz w:val="24"/>
        </w:rPr>
        <w:t xml:space="preserve"> </w:t>
      </w:r>
      <w:r>
        <w:rPr>
          <w:smallCaps/>
          <w:sz w:val="24"/>
        </w:rPr>
        <w:t>Praha</w:t>
      </w:r>
      <w:r w:rsidR="00551247">
        <w:rPr>
          <w:smallCaps/>
          <w:sz w:val="24"/>
        </w:rPr>
        <w:t xml:space="preserve"> </w:t>
      </w:r>
      <w:r>
        <w:rPr>
          <w:smallCaps/>
          <w:sz w:val="24"/>
        </w:rPr>
        <w:t>9</w:t>
      </w:r>
      <w:r w:rsidR="00551247">
        <w:rPr>
          <w:smallCaps/>
          <w:sz w:val="24"/>
        </w:rPr>
        <w:t xml:space="preserve"> </w:t>
      </w:r>
      <w:r>
        <w:rPr>
          <w:smallCaps/>
          <w:sz w:val="24"/>
        </w:rPr>
        <w:t>-</w:t>
      </w:r>
      <w:r w:rsidR="00551247">
        <w:rPr>
          <w:smallCaps/>
          <w:sz w:val="24"/>
        </w:rPr>
        <w:t xml:space="preserve"> </w:t>
      </w:r>
      <w:r>
        <w:rPr>
          <w:smallCaps/>
          <w:sz w:val="24"/>
        </w:rPr>
        <w:t>Vysočany</w:t>
      </w:r>
    </w:p>
    <w:p w:rsidR="00DE67BB" w:rsidRDefault="00DE67BB" w:rsidP="00DE67BB">
      <w:pPr>
        <w:ind w:left="3969"/>
        <w:rPr>
          <w:smallCaps/>
          <w:sz w:val="24"/>
        </w:rPr>
      </w:pPr>
    </w:p>
    <w:p w:rsidR="00DE67BB" w:rsidRPr="00D62ACD" w:rsidRDefault="00DE67BB" w:rsidP="00DE67BB">
      <w:pPr>
        <w:ind w:left="3969"/>
        <w:rPr>
          <w:smallCaps/>
          <w:sz w:val="24"/>
        </w:rPr>
      </w:pPr>
      <w:r w:rsidRPr="00D62ACD">
        <w:rPr>
          <w:smallCaps/>
          <w:sz w:val="24"/>
        </w:rPr>
        <w:t>Praha,</w:t>
      </w:r>
      <w:r w:rsidR="00551247">
        <w:rPr>
          <w:smallCaps/>
          <w:sz w:val="24"/>
        </w:rPr>
        <w:t xml:space="preserve"> </w:t>
      </w:r>
      <w:r w:rsidRPr="00D62ACD">
        <w:rPr>
          <w:smallCaps/>
          <w:sz w:val="24"/>
        </w:rPr>
        <w:fldChar w:fldCharType="begin"/>
      </w:r>
      <w:r w:rsidRPr="00D62ACD">
        <w:rPr>
          <w:smallCaps/>
          <w:sz w:val="24"/>
        </w:rPr>
        <w:instrText xml:space="preserve"> TIME  \@ "MMMM yyyy" </w:instrText>
      </w:r>
      <w:r w:rsidRPr="00D62ACD">
        <w:rPr>
          <w:smallCaps/>
          <w:sz w:val="24"/>
        </w:rPr>
        <w:fldChar w:fldCharType="separate"/>
      </w:r>
      <w:r w:rsidR="009E2954">
        <w:rPr>
          <w:smallCaps/>
          <w:noProof/>
          <w:sz w:val="24"/>
        </w:rPr>
        <w:t>únor 2016</w:t>
      </w:r>
      <w:r w:rsidRPr="00D62ACD">
        <w:rPr>
          <w:smallCaps/>
          <w:sz w:val="24"/>
        </w:rPr>
        <w:fldChar w:fldCharType="end"/>
      </w:r>
    </w:p>
    <w:p w:rsidR="00CE43C1" w:rsidRPr="00CE43C1" w:rsidRDefault="00CE43C1" w:rsidP="00CE43C1">
      <w:pPr>
        <w:pStyle w:val="Nadpis5"/>
        <w:keepNext w:val="0"/>
        <w:keepLines w:val="0"/>
        <w:spacing w:before="240" w:after="80"/>
        <w:jc w:val="left"/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</w:pPr>
      <w:r w:rsidRPr="00CE43C1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lastRenderedPageBreak/>
        <w:t>Obsah:</w:t>
      </w:r>
    </w:p>
    <w:p w:rsidR="00463C8A" w:rsidRDefault="00CE43C1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lang w:eastAsia="cs-CZ"/>
        </w:rPr>
      </w:pPr>
      <w:r w:rsidRPr="006D3CD3">
        <w:rPr>
          <w:sz w:val="20"/>
          <w:szCs w:val="20"/>
          <w:highlight w:val="cyan"/>
        </w:rPr>
        <w:fldChar w:fldCharType="begin"/>
      </w:r>
      <w:r w:rsidRPr="006D3CD3">
        <w:rPr>
          <w:sz w:val="20"/>
          <w:szCs w:val="20"/>
          <w:highlight w:val="cyan"/>
        </w:rPr>
        <w:instrText xml:space="preserve"> TOC \o "1-3" \h \z \u </w:instrText>
      </w:r>
      <w:r w:rsidRPr="006D3CD3">
        <w:rPr>
          <w:sz w:val="20"/>
          <w:szCs w:val="20"/>
          <w:highlight w:val="cyan"/>
        </w:rPr>
        <w:fldChar w:fldCharType="separate"/>
      </w:r>
      <w:hyperlink w:anchor="_Toc444220124" w:history="1">
        <w:r w:rsidR="00463C8A" w:rsidRPr="00B740BC">
          <w:rPr>
            <w:rStyle w:val="Hypertextovodkaz"/>
            <w:noProof/>
          </w:rPr>
          <w:t>1.</w:t>
        </w:r>
        <w:r w:rsidR="00463C8A">
          <w:rPr>
            <w:rFonts w:asciiTheme="minorHAnsi" w:eastAsiaTheme="minorEastAsia" w:hAnsiTheme="minorHAnsi" w:cstheme="minorBidi"/>
            <w:b w:val="0"/>
            <w:noProof/>
            <w:sz w:val="22"/>
            <w:lang w:eastAsia="cs-CZ"/>
          </w:rPr>
          <w:tab/>
        </w:r>
        <w:r w:rsidR="00463C8A" w:rsidRPr="00B740BC">
          <w:rPr>
            <w:rStyle w:val="Hypertextovodkaz"/>
            <w:noProof/>
          </w:rPr>
          <w:t>Identifikační údaje.</w:t>
        </w:r>
        <w:r w:rsidR="00463C8A">
          <w:rPr>
            <w:noProof/>
            <w:webHidden/>
          </w:rPr>
          <w:tab/>
        </w:r>
        <w:r w:rsidR="00463C8A">
          <w:rPr>
            <w:noProof/>
            <w:webHidden/>
          </w:rPr>
          <w:fldChar w:fldCharType="begin"/>
        </w:r>
        <w:r w:rsidR="00463C8A">
          <w:rPr>
            <w:noProof/>
            <w:webHidden/>
          </w:rPr>
          <w:instrText xml:space="preserve"> PAGEREF _Toc444220124 \h </w:instrText>
        </w:r>
        <w:r w:rsidR="00463C8A">
          <w:rPr>
            <w:noProof/>
            <w:webHidden/>
          </w:rPr>
        </w:r>
        <w:r w:rsidR="00463C8A"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3</w:t>
        </w:r>
        <w:r w:rsidR="00463C8A"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lang w:eastAsia="cs-CZ"/>
        </w:rPr>
      </w:pPr>
      <w:hyperlink w:anchor="_Toc444220125" w:history="1">
        <w:r w:rsidRPr="00B740BC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Rozsah dokumentace.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lang w:eastAsia="cs-CZ"/>
        </w:rPr>
      </w:pPr>
      <w:hyperlink w:anchor="_Toc444220126" w:history="1">
        <w:r w:rsidRPr="00B740BC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Konstrukční systém stavby.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lang w:eastAsia="cs-CZ"/>
        </w:rPr>
      </w:pPr>
      <w:hyperlink w:anchor="_Toc444220127" w:history="1">
        <w:r w:rsidRPr="00B740BC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Navržené materiály a hlavní konstrukční prvky.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2"/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44220128" w:history="1">
        <w:r w:rsidRPr="00B740BC">
          <w:rPr>
            <w:rStyle w:val="Hypertextovodkaz"/>
          </w:rPr>
          <w:t>4.1.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Pr="00B740BC">
          <w:rPr>
            <w:rStyle w:val="Hypertextovodkaz"/>
          </w:rPr>
          <w:t>Materiály.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_Toc444220128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E2954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463C8A" w:rsidRDefault="00463C8A">
      <w:pPr>
        <w:pStyle w:val="Obsah2"/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44220129" w:history="1">
        <w:r w:rsidRPr="00B740BC">
          <w:rPr>
            <w:rStyle w:val="Hypertextovodkaz"/>
          </w:rPr>
          <w:t>4.2.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Pr="00B740BC">
          <w:rPr>
            <w:rStyle w:val="Hypertextovodkaz"/>
          </w:rPr>
          <w:t>Hlavní konstrukční prvky.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_Toc444220129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E2954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:rsidR="00463C8A" w:rsidRDefault="00463C8A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44220130" w:history="1">
        <w:r w:rsidRPr="00B740BC">
          <w:rPr>
            <w:rStyle w:val="Hypertextovodkaz"/>
            <w:noProof/>
          </w:rPr>
          <w:t>4.2.1.</w:t>
        </w:r>
        <w:r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Založení objektu.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44220131" w:history="1">
        <w:r w:rsidRPr="00B740BC">
          <w:rPr>
            <w:rStyle w:val="Hypertextovodkaz"/>
            <w:noProof/>
          </w:rPr>
          <w:t>4.2.2.</w:t>
        </w:r>
        <w:r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Horní stavba objektu.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44220132" w:history="1">
        <w:r w:rsidRPr="00B740BC">
          <w:rPr>
            <w:rStyle w:val="Hypertextovodkaz"/>
            <w:noProof/>
          </w:rPr>
          <w:t>4.2.3.</w:t>
        </w:r>
        <w:r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Vertikální komunikace.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44220133" w:history="1">
        <w:r w:rsidRPr="00B740BC">
          <w:rPr>
            <w:rStyle w:val="Hypertextovodkaz"/>
            <w:noProof/>
          </w:rPr>
          <w:t>4.2.4.</w:t>
        </w:r>
        <w:r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Ochrana stavby.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44220134" w:history="1">
        <w:r w:rsidRPr="00B740BC">
          <w:rPr>
            <w:rStyle w:val="Hypertextovodkaz"/>
            <w:noProof/>
          </w:rPr>
          <w:t>4.2.5.</w:t>
        </w:r>
        <w:r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Požadavky na vzhled a povrchové úpravy.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44220135" w:history="1">
        <w:r w:rsidRPr="00B740BC">
          <w:rPr>
            <w:rStyle w:val="Hypertextovodkaz"/>
            <w:noProof/>
          </w:rPr>
          <w:t>4.2.6.</w:t>
        </w:r>
        <w:r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Stabilita objektu.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2"/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44220136" w:history="1">
        <w:r w:rsidRPr="00B740BC">
          <w:rPr>
            <w:rStyle w:val="Hypertextovodkaz"/>
          </w:rPr>
          <w:t>4.3.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Pr="00B740BC">
          <w:rPr>
            <w:rStyle w:val="Hypertextovodkaz"/>
          </w:rPr>
          <w:t>Zásady návrhu a provádění.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_Toc444220136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E2954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:rsidR="00463C8A" w:rsidRDefault="00463C8A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44220137" w:history="1">
        <w:r w:rsidRPr="00B740BC">
          <w:rPr>
            <w:rStyle w:val="Hypertextovodkaz"/>
            <w:noProof/>
          </w:rPr>
          <w:t>4.3.1.</w:t>
        </w:r>
        <w:r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Návrhová životnost.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44220138" w:history="1">
        <w:r w:rsidRPr="00B740BC">
          <w:rPr>
            <w:rStyle w:val="Hypertextovodkaz"/>
            <w:noProof/>
          </w:rPr>
          <w:t>4.3.2.</w:t>
        </w:r>
        <w:r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Deformace nosných konstrukcí.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44220139" w:history="1">
        <w:r w:rsidRPr="00B740BC">
          <w:rPr>
            <w:rStyle w:val="Hypertextovodkaz"/>
            <w:noProof/>
          </w:rPr>
          <w:t>4.3.3.</w:t>
        </w:r>
        <w:r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Sedání konstrukcí a nerovnoměrné sedání.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44220140" w:history="1">
        <w:r w:rsidRPr="00B740BC">
          <w:rPr>
            <w:rStyle w:val="Hypertextovodkaz"/>
            <w:noProof/>
          </w:rPr>
          <w:t>4.3.4.</w:t>
        </w:r>
        <w:r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Dilatace.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44220141" w:history="1">
        <w:r w:rsidRPr="00B740BC">
          <w:rPr>
            <w:rStyle w:val="Hypertextovodkaz"/>
            <w:noProof/>
          </w:rPr>
          <w:t>4.3.5.</w:t>
        </w:r>
        <w:r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Pracovní spáry.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44220142" w:history="1">
        <w:r w:rsidRPr="00B740BC">
          <w:rPr>
            <w:rStyle w:val="Hypertextovodkaz"/>
            <w:noProof/>
          </w:rPr>
          <w:t>4.3.6.</w:t>
        </w:r>
        <w:r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Navrhovaná šířka trhlin železobetonových konstrukcí.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44220143" w:history="1">
        <w:r w:rsidRPr="00B740BC">
          <w:rPr>
            <w:rStyle w:val="Hypertextovodkaz"/>
            <w:noProof/>
          </w:rPr>
          <w:t>4.3.7.</w:t>
        </w:r>
        <w:r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Smršťování betonu.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44220144" w:history="1">
        <w:r w:rsidRPr="00B740BC">
          <w:rPr>
            <w:rStyle w:val="Hypertextovodkaz"/>
            <w:noProof/>
          </w:rPr>
          <w:t>4.3.8.</w:t>
        </w:r>
        <w:r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Zatřídění objektu a stanovení tříd provádění nosných konstrukcí.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44220145" w:history="1">
        <w:r w:rsidRPr="00B740BC">
          <w:rPr>
            <w:rStyle w:val="Hypertextovodkaz"/>
            <w:noProof/>
          </w:rPr>
          <w:t>4.3.9.</w:t>
        </w:r>
        <w:r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Tolerance a provádění nosných konstrukcí.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lang w:eastAsia="cs-CZ"/>
        </w:rPr>
      </w:pPr>
      <w:hyperlink w:anchor="_Toc444220146" w:history="1">
        <w:r w:rsidRPr="00B740BC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Hodnoty užitných, klimatických a dalších zatížení uvažovaných při návrhu nosné konstrukce.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2"/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44220147" w:history="1">
        <w:r w:rsidRPr="00B740BC">
          <w:rPr>
            <w:rStyle w:val="Hypertextovodkaz"/>
          </w:rPr>
          <w:t>5.1.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Pr="00B740BC">
          <w:rPr>
            <w:rStyle w:val="Hypertextovodkaz"/>
          </w:rPr>
          <w:t>Stálá a užitná zatížení.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_Toc444220147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E2954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463C8A" w:rsidRDefault="00463C8A">
      <w:pPr>
        <w:pStyle w:val="Obsah2"/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44220148" w:history="1">
        <w:r w:rsidRPr="00B740BC">
          <w:rPr>
            <w:rStyle w:val="Hypertextovodkaz"/>
          </w:rPr>
          <w:t>5.2.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Pr="00B740BC">
          <w:rPr>
            <w:rStyle w:val="Hypertextovodkaz"/>
          </w:rPr>
          <w:t>Klimatická zatížení.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_Toc444220148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E2954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463C8A" w:rsidRDefault="00463C8A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44220149" w:history="1">
        <w:r w:rsidRPr="00B740BC">
          <w:rPr>
            <w:rStyle w:val="Hypertextovodkaz"/>
            <w:noProof/>
          </w:rPr>
          <w:t>5.2.1.</w:t>
        </w:r>
        <w:r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Zatížení sněhem.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44220150" w:history="1">
        <w:r w:rsidRPr="00B740BC">
          <w:rPr>
            <w:rStyle w:val="Hypertextovodkaz"/>
            <w:noProof/>
          </w:rPr>
          <w:t>5.2.2.</w:t>
        </w:r>
        <w:r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Zatížení větrem.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44220151" w:history="1">
        <w:r w:rsidRPr="00B740BC">
          <w:rPr>
            <w:rStyle w:val="Hypertextovodkaz"/>
            <w:noProof/>
          </w:rPr>
          <w:t>5.2.3.</w:t>
        </w:r>
        <w:r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Zatížení teplotou.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3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444220152" w:history="1">
        <w:r w:rsidRPr="00B740BC">
          <w:rPr>
            <w:rStyle w:val="Hypertextovodkaz"/>
            <w:noProof/>
          </w:rPr>
          <w:t>5.2.4.</w:t>
        </w:r>
        <w:r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Zatížení námrazou.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2"/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44220153" w:history="1">
        <w:r w:rsidRPr="00B740BC">
          <w:rPr>
            <w:rStyle w:val="Hypertextovodkaz"/>
          </w:rPr>
          <w:t>5.3.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Pr="00B740BC">
          <w:rPr>
            <w:rStyle w:val="Hypertextovodkaz"/>
          </w:rPr>
          <w:t>Přírodní seismicita.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_Toc444220153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E2954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463C8A" w:rsidRDefault="00463C8A">
      <w:pPr>
        <w:pStyle w:val="Obsah2"/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44220154" w:history="1">
        <w:r w:rsidRPr="00B740BC">
          <w:rPr>
            <w:rStyle w:val="Hypertextovodkaz"/>
          </w:rPr>
          <w:t>5.4.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Pr="00B740BC">
          <w:rPr>
            <w:rStyle w:val="Hypertextovodkaz"/>
          </w:rPr>
          <w:t>Dynamické zatížení.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_Toc444220154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E2954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463C8A" w:rsidRDefault="00463C8A">
      <w:pPr>
        <w:pStyle w:val="Obsah2"/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44220155" w:history="1">
        <w:r w:rsidRPr="00B740BC">
          <w:rPr>
            <w:rStyle w:val="Hypertextovodkaz"/>
          </w:rPr>
          <w:t>5.5.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Pr="00B740BC">
          <w:rPr>
            <w:rStyle w:val="Hypertextovodkaz"/>
          </w:rPr>
          <w:t>Kombinace zatížení.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_Toc444220155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E2954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463C8A" w:rsidRDefault="00463C8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lang w:eastAsia="cs-CZ"/>
        </w:rPr>
      </w:pPr>
      <w:hyperlink w:anchor="_Toc444220156" w:history="1">
        <w:r w:rsidRPr="00B740BC">
          <w:rPr>
            <w:rStyle w:val="Hypertextovodkaz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Inženýrskogeologický a hydrogeologický průzkum.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2"/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44220157" w:history="1">
        <w:r w:rsidRPr="00B740BC">
          <w:rPr>
            <w:rStyle w:val="Hypertextovodkaz"/>
          </w:rPr>
          <w:t>6.1.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Pr="00B740BC">
          <w:rPr>
            <w:rStyle w:val="Hypertextovodkaz"/>
          </w:rPr>
          <w:t>Geomorfologické a klimatické poměry.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_Toc444220157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E2954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463C8A" w:rsidRDefault="00463C8A">
      <w:pPr>
        <w:pStyle w:val="Obsah2"/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44220158" w:history="1">
        <w:r w:rsidRPr="00B740BC">
          <w:rPr>
            <w:rStyle w:val="Hypertextovodkaz"/>
          </w:rPr>
          <w:t>6.2.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Pr="00B740BC">
          <w:rPr>
            <w:rStyle w:val="Hypertextovodkaz"/>
          </w:rPr>
          <w:t>Geologické poměry.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_Toc444220158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E2954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463C8A" w:rsidRDefault="00463C8A">
      <w:pPr>
        <w:pStyle w:val="Obsah2"/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44220159" w:history="1">
        <w:r w:rsidRPr="00B740BC">
          <w:rPr>
            <w:rStyle w:val="Hypertextovodkaz"/>
          </w:rPr>
          <w:t>6.3.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Pr="00B740BC">
          <w:rPr>
            <w:rStyle w:val="Hypertextovodkaz"/>
          </w:rPr>
          <w:t>Hydrogeologické poměry.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_Toc444220159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E2954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463C8A" w:rsidRDefault="00463C8A">
      <w:pPr>
        <w:pStyle w:val="Obsah2"/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44220160" w:history="1">
        <w:r w:rsidRPr="00B740BC">
          <w:rPr>
            <w:rStyle w:val="Hypertextovodkaz"/>
          </w:rPr>
          <w:t>6.4.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Pr="00B740BC">
          <w:rPr>
            <w:rStyle w:val="Hypertextovodkaz"/>
          </w:rPr>
          <w:t>Technické závěry (Inženýrsko-geologické zhodnocení staveniště).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_Toc444220160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E2954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463C8A" w:rsidRDefault="00463C8A">
      <w:pPr>
        <w:pStyle w:val="Obsah2"/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44220161" w:history="1">
        <w:r w:rsidRPr="00B740BC">
          <w:rPr>
            <w:rStyle w:val="Hypertextovodkaz"/>
          </w:rPr>
          <w:t>6.5.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Pr="00B740BC">
          <w:rPr>
            <w:rStyle w:val="Hypertextovodkaz"/>
          </w:rPr>
          <w:t>Závěr.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_Toc444220161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E2954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463C8A" w:rsidRDefault="00463C8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lang w:eastAsia="cs-CZ"/>
        </w:rPr>
      </w:pPr>
      <w:hyperlink w:anchor="_Toc444220162" w:history="1">
        <w:r w:rsidRPr="00B740BC">
          <w:rPr>
            <w:rStyle w:val="Hypertextovodkaz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Návrh zvláštních, neobvyklých konstrukcí nebo technologických postupů.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lang w:eastAsia="cs-CZ"/>
        </w:rPr>
      </w:pPr>
      <w:hyperlink w:anchor="_Toc444220163" w:history="1">
        <w:r w:rsidRPr="00B740BC">
          <w:rPr>
            <w:rStyle w:val="Hypertextovodkaz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Zajištění stavební jámy.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lang w:eastAsia="cs-CZ"/>
        </w:rPr>
      </w:pPr>
      <w:hyperlink w:anchor="_Toc444220164" w:history="1">
        <w:r w:rsidRPr="00B740BC">
          <w:rPr>
            <w:rStyle w:val="Hypertextovodkaz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Technologické podmínky postupu prací.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2"/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44220165" w:history="1">
        <w:r w:rsidRPr="00B740BC">
          <w:rPr>
            <w:rStyle w:val="Hypertextovodkaz"/>
          </w:rPr>
          <w:t>9.1.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Pr="00B740BC">
          <w:rPr>
            <w:rStyle w:val="Hypertextovodkaz"/>
          </w:rPr>
          <w:t>Technologické podmínky postupu prací.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_Toc444220165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E2954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463C8A" w:rsidRDefault="00463C8A">
      <w:pPr>
        <w:pStyle w:val="Obsah2"/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44220166" w:history="1">
        <w:r w:rsidRPr="00B740BC">
          <w:rPr>
            <w:rStyle w:val="Hypertextovodkaz"/>
          </w:rPr>
          <w:t>9.2.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Pr="00B740BC">
          <w:rPr>
            <w:rStyle w:val="Hypertextovodkaz"/>
          </w:rPr>
          <w:t>Stabilita sousedních objektů.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_Toc444220166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E2954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463C8A" w:rsidRDefault="00463C8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lang w:eastAsia="cs-CZ"/>
        </w:rPr>
      </w:pPr>
      <w:hyperlink w:anchor="_Toc444220167" w:history="1">
        <w:r w:rsidRPr="00B740BC">
          <w:rPr>
            <w:rStyle w:val="Hypertextovodkaz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Zásady pro provádění bouracích a podchycovacích prací a zpevňovacích konstrukcí či prostupů.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lang w:eastAsia="cs-CZ"/>
        </w:rPr>
      </w:pPr>
      <w:hyperlink w:anchor="_Toc444220168" w:history="1">
        <w:r w:rsidRPr="00B740BC">
          <w:rPr>
            <w:rStyle w:val="Hypertextovodkaz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Požadavky na kontrolu zakrývaných konstrukcí.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lang w:eastAsia="cs-CZ"/>
        </w:rPr>
      </w:pPr>
      <w:hyperlink w:anchor="_Toc444220169" w:history="1">
        <w:r w:rsidRPr="00B740BC">
          <w:rPr>
            <w:rStyle w:val="Hypertextovodkaz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Seznam použitých podkladů, norem, technických předpisů, odborné literatury, výpočetních programů apod.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2"/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44220170" w:history="1">
        <w:r w:rsidRPr="00B740BC">
          <w:rPr>
            <w:rStyle w:val="Hypertextovodkaz"/>
          </w:rPr>
          <w:t>12.1.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Pr="00B740BC">
          <w:rPr>
            <w:rStyle w:val="Hypertextovodkaz"/>
          </w:rPr>
          <w:t>Podklady.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_Toc444220170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E2954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463C8A" w:rsidRDefault="00463C8A">
      <w:pPr>
        <w:pStyle w:val="Obsah2"/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44220171" w:history="1">
        <w:r w:rsidRPr="00B740BC">
          <w:rPr>
            <w:rStyle w:val="Hypertextovodkaz"/>
          </w:rPr>
          <w:t>12.2.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Pr="00B740BC">
          <w:rPr>
            <w:rStyle w:val="Hypertextovodkaz"/>
          </w:rPr>
          <w:t>Normy.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_Toc444220171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E2954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463C8A" w:rsidRDefault="00463C8A">
      <w:pPr>
        <w:pStyle w:val="Obsah2"/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44220172" w:history="1">
        <w:r w:rsidRPr="00B740BC">
          <w:rPr>
            <w:rStyle w:val="Hypertextovodkaz"/>
          </w:rPr>
          <w:t>12.3.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Pr="00B740BC">
          <w:rPr>
            <w:rStyle w:val="Hypertextovodkaz"/>
          </w:rPr>
          <w:t>Technické předpisy a odborná literatura.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_Toc444220172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E2954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463C8A" w:rsidRDefault="00463C8A">
      <w:pPr>
        <w:pStyle w:val="Obsah2"/>
        <w:rPr>
          <w:rFonts w:asciiTheme="minorHAnsi" w:eastAsiaTheme="minorEastAsia" w:hAnsiTheme="minorHAnsi" w:cstheme="minorBidi"/>
          <w:sz w:val="22"/>
          <w:szCs w:val="22"/>
          <w:lang w:eastAsia="cs-CZ"/>
        </w:rPr>
      </w:pPr>
      <w:hyperlink w:anchor="_Toc444220173" w:history="1">
        <w:r w:rsidRPr="00B740BC">
          <w:rPr>
            <w:rStyle w:val="Hypertextovodkaz"/>
          </w:rPr>
          <w:t>12.4.</w:t>
        </w:r>
        <w:r>
          <w:rPr>
            <w:rFonts w:asciiTheme="minorHAnsi" w:eastAsiaTheme="minorEastAsia" w:hAnsiTheme="minorHAnsi" w:cstheme="minorBidi"/>
            <w:sz w:val="22"/>
            <w:szCs w:val="22"/>
            <w:lang w:eastAsia="cs-CZ"/>
          </w:rPr>
          <w:tab/>
        </w:r>
        <w:r w:rsidRPr="00B740BC">
          <w:rPr>
            <w:rStyle w:val="Hypertextovodkaz"/>
          </w:rPr>
          <w:t>Výpočetní programy.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_Toc444220173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9E2954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463C8A" w:rsidRDefault="00463C8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lang w:eastAsia="cs-CZ"/>
        </w:rPr>
      </w:pPr>
      <w:hyperlink w:anchor="_Toc444220174" w:history="1">
        <w:r w:rsidRPr="00B740BC">
          <w:rPr>
            <w:rStyle w:val="Hypertextovodkaz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Dokumentace pro provádění stavby | Dokumentace zajišťovaná zhotovitelem stavby.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463C8A" w:rsidRDefault="00463C8A">
      <w:pPr>
        <w:pStyle w:val="Obsah1"/>
        <w:rPr>
          <w:rFonts w:asciiTheme="minorHAnsi" w:eastAsiaTheme="minorEastAsia" w:hAnsiTheme="minorHAnsi" w:cstheme="minorBidi"/>
          <w:b w:val="0"/>
          <w:noProof/>
          <w:sz w:val="22"/>
          <w:lang w:eastAsia="cs-CZ"/>
        </w:rPr>
      </w:pPr>
      <w:hyperlink w:anchor="_Toc444220175" w:history="1">
        <w:r w:rsidRPr="00B740BC">
          <w:rPr>
            <w:rStyle w:val="Hypertextovodkaz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noProof/>
            <w:sz w:val="22"/>
            <w:lang w:eastAsia="cs-CZ"/>
          </w:rPr>
          <w:tab/>
        </w:r>
        <w:r w:rsidRPr="00B740BC">
          <w:rPr>
            <w:rStyle w:val="Hypertextovodkaz"/>
            <w:noProof/>
          </w:rPr>
          <w:t>Závěr.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_Toc444220175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E2954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CE43C1" w:rsidRPr="006D3CD3" w:rsidRDefault="00CE43C1" w:rsidP="00CE43C1">
      <w:pPr>
        <w:tabs>
          <w:tab w:val="left" w:pos="1134"/>
          <w:tab w:val="right" w:pos="9356"/>
        </w:tabs>
        <w:ind w:leftChars="567" w:left="1701" w:hanging="567"/>
        <w:rPr>
          <w:noProof/>
          <w:szCs w:val="20"/>
          <w:highlight w:val="cyan"/>
        </w:rPr>
      </w:pPr>
      <w:r w:rsidRPr="006D3CD3">
        <w:rPr>
          <w:noProof/>
          <w:szCs w:val="20"/>
          <w:highlight w:val="cyan"/>
        </w:rPr>
        <w:fldChar w:fldCharType="end"/>
      </w:r>
    </w:p>
    <w:p w:rsidR="008D0D65" w:rsidRDefault="00CE43C1" w:rsidP="008D0D65">
      <w:pPr>
        <w:pStyle w:val="vodnnadpis"/>
        <w:rPr>
          <w:noProof/>
        </w:rPr>
      </w:pPr>
      <w:r w:rsidRPr="00A51435">
        <w:rPr>
          <w:noProof/>
          <w:highlight w:val="cyan"/>
        </w:rPr>
        <w:br w:type="page"/>
      </w:r>
    </w:p>
    <w:p w:rsidR="008D0D65" w:rsidRDefault="008D0D65" w:rsidP="008D0D65">
      <w:pPr>
        <w:pStyle w:val="vodnnadpis"/>
        <w:rPr>
          <w:noProof/>
        </w:rPr>
      </w:pPr>
    </w:p>
    <w:p w:rsidR="008D0D65" w:rsidRPr="00641D00" w:rsidRDefault="008D0D65" w:rsidP="008D0D65">
      <w:pPr>
        <w:pStyle w:val="vodnnadpis"/>
        <w:rPr>
          <w:rFonts w:ascii="Arial Black" w:hAnsi="Arial Black"/>
          <w:b w:val="0"/>
          <w:caps/>
          <w:sz w:val="32"/>
          <w:szCs w:val="32"/>
        </w:rPr>
      </w:pPr>
      <w:r w:rsidRPr="00641D00">
        <w:rPr>
          <w:rFonts w:ascii="Arial Black" w:hAnsi="Arial Black"/>
          <w:b w:val="0"/>
          <w:caps/>
          <w:sz w:val="32"/>
          <w:szCs w:val="32"/>
        </w:rPr>
        <w:t>T</w:t>
      </w:r>
      <w:r>
        <w:rPr>
          <w:rFonts w:ascii="Arial Black" w:hAnsi="Arial Black"/>
          <w:b w:val="0"/>
          <w:caps/>
          <w:sz w:val="32"/>
          <w:szCs w:val="32"/>
        </w:rPr>
        <w:t xml:space="preserve"> </w:t>
      </w:r>
      <w:r w:rsidRPr="00641D00">
        <w:rPr>
          <w:rFonts w:ascii="Arial Black" w:hAnsi="Arial Black"/>
          <w:b w:val="0"/>
          <w:caps/>
          <w:sz w:val="32"/>
          <w:szCs w:val="32"/>
        </w:rPr>
        <w:t>e</w:t>
      </w:r>
      <w:r>
        <w:rPr>
          <w:rFonts w:ascii="Arial Black" w:hAnsi="Arial Black"/>
          <w:b w:val="0"/>
          <w:caps/>
          <w:sz w:val="32"/>
          <w:szCs w:val="32"/>
        </w:rPr>
        <w:t xml:space="preserve"> </w:t>
      </w:r>
      <w:r w:rsidRPr="00641D00">
        <w:rPr>
          <w:rFonts w:ascii="Arial Black" w:hAnsi="Arial Black"/>
          <w:b w:val="0"/>
          <w:caps/>
          <w:sz w:val="32"/>
          <w:szCs w:val="32"/>
        </w:rPr>
        <w:t>c</w:t>
      </w:r>
      <w:r>
        <w:rPr>
          <w:rFonts w:ascii="Arial Black" w:hAnsi="Arial Black"/>
          <w:b w:val="0"/>
          <w:caps/>
          <w:sz w:val="32"/>
          <w:szCs w:val="32"/>
        </w:rPr>
        <w:t xml:space="preserve"> </w:t>
      </w:r>
      <w:r w:rsidRPr="00641D00">
        <w:rPr>
          <w:rFonts w:ascii="Arial Black" w:hAnsi="Arial Black"/>
          <w:b w:val="0"/>
          <w:caps/>
          <w:sz w:val="32"/>
          <w:szCs w:val="32"/>
        </w:rPr>
        <w:t>h</w:t>
      </w:r>
      <w:r>
        <w:rPr>
          <w:rFonts w:ascii="Arial Black" w:hAnsi="Arial Black"/>
          <w:b w:val="0"/>
          <w:caps/>
          <w:sz w:val="32"/>
          <w:szCs w:val="32"/>
        </w:rPr>
        <w:t xml:space="preserve"> </w:t>
      </w:r>
      <w:r w:rsidRPr="00641D00">
        <w:rPr>
          <w:rFonts w:ascii="Arial Black" w:hAnsi="Arial Black"/>
          <w:b w:val="0"/>
          <w:caps/>
          <w:sz w:val="32"/>
          <w:szCs w:val="32"/>
        </w:rPr>
        <w:t>n</w:t>
      </w:r>
      <w:r>
        <w:rPr>
          <w:rFonts w:ascii="Arial Black" w:hAnsi="Arial Black"/>
          <w:b w:val="0"/>
          <w:caps/>
          <w:sz w:val="32"/>
          <w:szCs w:val="32"/>
        </w:rPr>
        <w:t xml:space="preserve"> </w:t>
      </w:r>
      <w:r w:rsidRPr="00641D00">
        <w:rPr>
          <w:rFonts w:ascii="Arial Black" w:hAnsi="Arial Black"/>
          <w:b w:val="0"/>
          <w:caps/>
          <w:sz w:val="32"/>
          <w:szCs w:val="32"/>
        </w:rPr>
        <w:t>i</w:t>
      </w:r>
      <w:r>
        <w:rPr>
          <w:rFonts w:ascii="Arial Black" w:hAnsi="Arial Black"/>
          <w:b w:val="0"/>
          <w:caps/>
          <w:sz w:val="32"/>
          <w:szCs w:val="32"/>
        </w:rPr>
        <w:t xml:space="preserve"> </w:t>
      </w:r>
      <w:r w:rsidRPr="00641D00">
        <w:rPr>
          <w:rFonts w:ascii="Arial Black" w:hAnsi="Arial Black"/>
          <w:b w:val="0"/>
          <w:caps/>
          <w:sz w:val="32"/>
          <w:szCs w:val="32"/>
        </w:rPr>
        <w:t>c</w:t>
      </w:r>
      <w:r>
        <w:rPr>
          <w:rFonts w:ascii="Arial Black" w:hAnsi="Arial Black"/>
          <w:b w:val="0"/>
          <w:caps/>
          <w:sz w:val="32"/>
          <w:szCs w:val="32"/>
        </w:rPr>
        <w:t xml:space="preserve"> </w:t>
      </w:r>
      <w:r w:rsidRPr="00641D00">
        <w:rPr>
          <w:rFonts w:ascii="Arial Black" w:hAnsi="Arial Black"/>
          <w:b w:val="0"/>
          <w:caps/>
          <w:sz w:val="32"/>
          <w:szCs w:val="32"/>
        </w:rPr>
        <w:t>k</w:t>
      </w:r>
      <w:r>
        <w:rPr>
          <w:rFonts w:ascii="Arial Black" w:hAnsi="Arial Black"/>
          <w:b w:val="0"/>
          <w:caps/>
          <w:sz w:val="32"/>
          <w:szCs w:val="32"/>
        </w:rPr>
        <w:t xml:space="preserve"> </w:t>
      </w:r>
      <w:r w:rsidRPr="00641D00">
        <w:rPr>
          <w:rFonts w:ascii="Arial Black" w:hAnsi="Arial Black"/>
          <w:b w:val="0"/>
          <w:caps/>
          <w:sz w:val="32"/>
          <w:szCs w:val="32"/>
        </w:rPr>
        <w:t>á</w:t>
      </w:r>
      <w:r>
        <w:rPr>
          <w:rFonts w:ascii="Arial Black" w:hAnsi="Arial Black"/>
          <w:b w:val="0"/>
          <w:caps/>
          <w:sz w:val="32"/>
          <w:szCs w:val="32"/>
        </w:rPr>
        <w:t xml:space="preserve">   </w:t>
      </w:r>
      <w:r w:rsidRPr="00641D00">
        <w:rPr>
          <w:rFonts w:ascii="Arial Black" w:hAnsi="Arial Black"/>
          <w:b w:val="0"/>
          <w:caps/>
          <w:sz w:val="32"/>
          <w:szCs w:val="32"/>
        </w:rPr>
        <w:t>z</w:t>
      </w:r>
      <w:r>
        <w:rPr>
          <w:rFonts w:ascii="Arial Black" w:hAnsi="Arial Black"/>
          <w:b w:val="0"/>
          <w:caps/>
          <w:sz w:val="32"/>
          <w:szCs w:val="32"/>
        </w:rPr>
        <w:t xml:space="preserve"> </w:t>
      </w:r>
      <w:r w:rsidRPr="00641D00">
        <w:rPr>
          <w:rFonts w:ascii="Arial Black" w:hAnsi="Arial Black"/>
          <w:b w:val="0"/>
          <w:caps/>
          <w:sz w:val="32"/>
          <w:szCs w:val="32"/>
        </w:rPr>
        <w:t>p</w:t>
      </w:r>
      <w:r>
        <w:rPr>
          <w:rFonts w:ascii="Arial Black" w:hAnsi="Arial Black"/>
          <w:b w:val="0"/>
          <w:caps/>
          <w:sz w:val="32"/>
          <w:szCs w:val="32"/>
        </w:rPr>
        <w:t xml:space="preserve"> </w:t>
      </w:r>
      <w:r w:rsidRPr="00641D00">
        <w:rPr>
          <w:rFonts w:ascii="Arial Black" w:hAnsi="Arial Black"/>
          <w:b w:val="0"/>
          <w:caps/>
          <w:sz w:val="32"/>
          <w:szCs w:val="32"/>
        </w:rPr>
        <w:t>r</w:t>
      </w:r>
      <w:r>
        <w:rPr>
          <w:rFonts w:ascii="Arial Black" w:hAnsi="Arial Black"/>
          <w:b w:val="0"/>
          <w:caps/>
          <w:sz w:val="32"/>
          <w:szCs w:val="32"/>
        </w:rPr>
        <w:t xml:space="preserve"> </w:t>
      </w:r>
      <w:r w:rsidRPr="00641D00">
        <w:rPr>
          <w:rFonts w:ascii="Arial Black" w:hAnsi="Arial Black"/>
          <w:b w:val="0"/>
          <w:caps/>
          <w:sz w:val="32"/>
          <w:szCs w:val="32"/>
        </w:rPr>
        <w:t>á</w:t>
      </w:r>
      <w:r>
        <w:rPr>
          <w:rFonts w:ascii="Arial Black" w:hAnsi="Arial Black"/>
          <w:b w:val="0"/>
          <w:caps/>
          <w:sz w:val="32"/>
          <w:szCs w:val="32"/>
        </w:rPr>
        <w:t xml:space="preserve"> </w:t>
      </w:r>
      <w:r w:rsidRPr="00641D00">
        <w:rPr>
          <w:rFonts w:ascii="Arial Black" w:hAnsi="Arial Black"/>
          <w:b w:val="0"/>
          <w:caps/>
          <w:sz w:val="32"/>
          <w:szCs w:val="32"/>
        </w:rPr>
        <w:t>v</w:t>
      </w:r>
      <w:r>
        <w:rPr>
          <w:rFonts w:ascii="Arial Black" w:hAnsi="Arial Black"/>
          <w:b w:val="0"/>
          <w:caps/>
          <w:sz w:val="32"/>
          <w:szCs w:val="32"/>
        </w:rPr>
        <w:t xml:space="preserve"> </w:t>
      </w:r>
      <w:r w:rsidRPr="00641D00">
        <w:rPr>
          <w:rFonts w:ascii="Arial Black" w:hAnsi="Arial Black"/>
          <w:b w:val="0"/>
          <w:caps/>
          <w:sz w:val="32"/>
          <w:szCs w:val="32"/>
        </w:rPr>
        <w:t>a</w:t>
      </w:r>
    </w:p>
    <w:p w:rsidR="00CE43C1" w:rsidRPr="00FC019C" w:rsidRDefault="00CE43C1" w:rsidP="00CE43C1">
      <w:pPr>
        <w:pStyle w:val="vodnnadpis"/>
      </w:pPr>
      <w:r w:rsidRPr="00FC019C">
        <w:t>Dokumentace</w:t>
      </w:r>
      <w:r w:rsidR="00551247">
        <w:t xml:space="preserve"> </w:t>
      </w:r>
      <w:r w:rsidR="008D0D65" w:rsidRPr="008D0D65">
        <w:t>pro provádění stavby</w:t>
      </w:r>
    </w:p>
    <w:p w:rsidR="00CE43C1" w:rsidRDefault="00CE43C1" w:rsidP="00CE43C1">
      <w:pPr>
        <w:pStyle w:val="vodnnadpis"/>
      </w:pPr>
      <w:r w:rsidRPr="00FC019C">
        <w:t>Stavebně</w:t>
      </w:r>
      <w:r w:rsidR="00551247">
        <w:t xml:space="preserve"> </w:t>
      </w:r>
      <w:r w:rsidRPr="00FC019C">
        <w:t>konstrukční</w:t>
      </w:r>
      <w:r w:rsidR="00551247">
        <w:t xml:space="preserve"> </w:t>
      </w:r>
      <w:r w:rsidR="00EA4B72">
        <w:t>řešení</w:t>
      </w:r>
    </w:p>
    <w:p w:rsidR="008D0D65" w:rsidRPr="00FC019C" w:rsidRDefault="008D0D65" w:rsidP="00CE43C1">
      <w:pPr>
        <w:pStyle w:val="vodnnadpis"/>
      </w:pPr>
    </w:p>
    <w:p w:rsidR="00FC0BC4" w:rsidRPr="007475EA" w:rsidRDefault="00FC0BC4" w:rsidP="00CE43C1">
      <w:pPr>
        <w:pStyle w:val="Nadpis1"/>
      </w:pPr>
      <w:bookmarkStart w:id="1" w:name="_Toc444220124"/>
      <w:r w:rsidRPr="007475EA">
        <w:t>Identifikační</w:t>
      </w:r>
      <w:r w:rsidR="00551247">
        <w:t xml:space="preserve"> </w:t>
      </w:r>
      <w:r w:rsidRPr="007475EA">
        <w:t>údaje.</w:t>
      </w:r>
      <w:bookmarkEnd w:id="0"/>
      <w:bookmarkEnd w:id="1"/>
    </w:p>
    <w:p w:rsidR="00FC0BC4" w:rsidRPr="00A23AC1" w:rsidRDefault="00FC0BC4" w:rsidP="00FC0BC4">
      <w:pPr>
        <w:pStyle w:val="Identifikandaje"/>
        <w:tabs>
          <w:tab w:val="clear" w:pos="2268"/>
          <w:tab w:val="left" w:pos="2835"/>
        </w:tabs>
        <w:ind w:left="2835" w:hanging="2835"/>
      </w:pPr>
      <w:r w:rsidRPr="00A23AC1">
        <w:t>Název</w:t>
      </w:r>
      <w:r w:rsidR="00551247">
        <w:t xml:space="preserve"> </w:t>
      </w:r>
      <w:r w:rsidRPr="00A23AC1">
        <w:t>stavby:</w:t>
      </w:r>
      <w:r w:rsidRPr="00A23AC1">
        <w:tab/>
      </w:r>
      <w:r w:rsidRPr="00915650">
        <w:t>Výstavba</w:t>
      </w:r>
      <w:r w:rsidR="00551247">
        <w:t xml:space="preserve"> </w:t>
      </w:r>
      <w:r w:rsidRPr="00915650">
        <w:t>rozhleden</w:t>
      </w:r>
      <w:r w:rsidR="00551247">
        <w:t xml:space="preserve"> </w:t>
      </w:r>
      <w:r w:rsidRPr="00915650">
        <w:t>na</w:t>
      </w:r>
      <w:r w:rsidR="00551247">
        <w:t xml:space="preserve"> </w:t>
      </w:r>
      <w:r w:rsidRPr="00915650">
        <w:t>Jitrovníku</w:t>
      </w:r>
      <w:r w:rsidR="00551247">
        <w:t xml:space="preserve"> </w:t>
      </w:r>
      <w:r w:rsidRPr="00915650">
        <w:t>a</w:t>
      </w:r>
      <w:r w:rsidR="00551247">
        <w:t xml:space="preserve"> </w:t>
      </w:r>
      <w:r w:rsidRPr="00915650">
        <w:t>Grohmanově</w:t>
      </w:r>
      <w:r w:rsidR="00551247">
        <w:t xml:space="preserve"> </w:t>
      </w:r>
      <w:r w:rsidRPr="00915650">
        <w:t>výšině,</w:t>
      </w:r>
      <w:r w:rsidR="00551247">
        <w:t xml:space="preserve"> </w:t>
      </w:r>
      <w:r w:rsidRPr="00915650">
        <w:t>Šluknov</w:t>
      </w:r>
    </w:p>
    <w:p w:rsidR="00FA000E" w:rsidRPr="00915650" w:rsidRDefault="00FA000E" w:rsidP="00FA000E">
      <w:pPr>
        <w:pStyle w:val="Identifikandaje"/>
        <w:tabs>
          <w:tab w:val="clear" w:pos="2268"/>
          <w:tab w:val="left" w:pos="2835"/>
        </w:tabs>
        <w:ind w:left="2835" w:hanging="2835"/>
      </w:pPr>
      <w:r w:rsidRPr="00915650">
        <w:t>Část:</w:t>
      </w:r>
      <w:r w:rsidRPr="00915650">
        <w:tab/>
        <w:t>Rozhledna</w:t>
      </w:r>
      <w:r w:rsidR="00551247">
        <w:t xml:space="preserve"> </w:t>
      </w:r>
      <w:r w:rsidRPr="00915650">
        <w:t>na</w:t>
      </w:r>
      <w:r w:rsidR="00551247">
        <w:t xml:space="preserve"> </w:t>
      </w:r>
      <w:r w:rsidRPr="00915650">
        <w:t>Jitrovníku</w:t>
      </w:r>
    </w:p>
    <w:p w:rsidR="00FC0BC4" w:rsidRPr="004C5395" w:rsidRDefault="00FC0BC4" w:rsidP="008D6859">
      <w:pPr>
        <w:pStyle w:val="Identifikandaje"/>
        <w:tabs>
          <w:tab w:val="clear" w:pos="2268"/>
          <w:tab w:val="left" w:pos="2835"/>
        </w:tabs>
        <w:spacing w:after="0"/>
        <w:ind w:left="2835" w:hanging="2835"/>
      </w:pPr>
      <w:r w:rsidRPr="004C5395">
        <w:t>Místo:</w:t>
      </w:r>
      <w:r w:rsidRPr="004C5395">
        <w:tab/>
      </w:r>
      <w:r w:rsidR="00871FCB" w:rsidRPr="004C5395">
        <w:t>vrch</w:t>
      </w:r>
      <w:r w:rsidR="00551247">
        <w:t xml:space="preserve"> </w:t>
      </w:r>
      <w:r w:rsidR="00871FCB" w:rsidRPr="004C5395">
        <w:t>Jitrovník</w:t>
      </w:r>
      <w:r w:rsidR="00551247">
        <w:t xml:space="preserve"> </w:t>
      </w:r>
      <w:r w:rsidR="00871FCB" w:rsidRPr="004C5395">
        <w:t>(509m</w:t>
      </w:r>
      <w:r w:rsidR="00551247">
        <w:t xml:space="preserve"> </w:t>
      </w:r>
      <w:proofErr w:type="gramStart"/>
      <w:r w:rsidR="00871FCB" w:rsidRPr="004C5395">
        <w:t>n.m.</w:t>
      </w:r>
      <w:proofErr w:type="gramEnd"/>
      <w:r w:rsidR="00871FCB" w:rsidRPr="004C5395">
        <w:t>),</w:t>
      </w:r>
      <w:r w:rsidR="00551247">
        <w:t xml:space="preserve"> </w:t>
      </w:r>
      <w:r w:rsidR="00871FCB" w:rsidRPr="004C5395">
        <w:t>obec</w:t>
      </w:r>
      <w:r w:rsidR="00551247">
        <w:t xml:space="preserve"> </w:t>
      </w:r>
      <w:r w:rsidR="00871FCB" w:rsidRPr="004C5395">
        <w:t>Šluknov</w:t>
      </w:r>
    </w:p>
    <w:p w:rsidR="00871FCB" w:rsidRPr="00915650" w:rsidRDefault="00871FCB" w:rsidP="00871FCB">
      <w:pPr>
        <w:pStyle w:val="Identifikandaje"/>
        <w:tabs>
          <w:tab w:val="clear" w:pos="2268"/>
          <w:tab w:val="left" w:pos="2835"/>
        </w:tabs>
        <w:ind w:left="2835" w:hanging="2835"/>
      </w:pPr>
      <w:r w:rsidRPr="00915650">
        <w:tab/>
        <w:t>parc.</w:t>
      </w:r>
      <w:r w:rsidR="00551247">
        <w:t xml:space="preserve"> </w:t>
      </w:r>
      <w:r w:rsidRPr="00915650">
        <w:t>č.</w:t>
      </w:r>
      <w:r w:rsidR="00551247">
        <w:t xml:space="preserve"> </w:t>
      </w:r>
      <w:r w:rsidRPr="00915650">
        <w:t>825/2,</w:t>
      </w:r>
      <w:r w:rsidR="00551247">
        <w:t xml:space="preserve"> </w:t>
      </w:r>
      <w:proofErr w:type="gramStart"/>
      <w:r w:rsidRPr="00915650">
        <w:t>k.ú.</w:t>
      </w:r>
      <w:proofErr w:type="gramEnd"/>
      <w:r w:rsidR="00551247">
        <w:t xml:space="preserve"> </w:t>
      </w:r>
      <w:r w:rsidRPr="00915650">
        <w:t>Království</w:t>
      </w:r>
      <w:r w:rsidR="00551247">
        <w:t xml:space="preserve"> </w:t>
      </w:r>
      <w:r w:rsidRPr="00915650">
        <w:t>[672696]</w:t>
      </w:r>
    </w:p>
    <w:p w:rsidR="008D6859" w:rsidRPr="00A23AC1" w:rsidRDefault="008D6859" w:rsidP="008D6859">
      <w:pPr>
        <w:pStyle w:val="Identifikandaje"/>
        <w:tabs>
          <w:tab w:val="clear" w:pos="2268"/>
          <w:tab w:val="left" w:pos="2835"/>
        </w:tabs>
        <w:spacing w:after="0"/>
        <w:ind w:left="2835" w:hanging="2835"/>
      </w:pPr>
      <w:r w:rsidRPr="00A23AC1">
        <w:t>Investor:</w:t>
      </w:r>
      <w:r w:rsidRPr="00A23AC1">
        <w:tab/>
      </w:r>
      <w:r w:rsidRPr="005B13E2">
        <w:rPr>
          <w:b/>
        </w:rPr>
        <w:t>Město Šluknov</w:t>
      </w:r>
    </w:p>
    <w:p w:rsidR="008D6859" w:rsidRDefault="008D6859" w:rsidP="008D6859">
      <w:pPr>
        <w:pStyle w:val="Identifikandaje"/>
        <w:tabs>
          <w:tab w:val="clear" w:pos="2268"/>
          <w:tab w:val="left" w:pos="2835"/>
        </w:tabs>
        <w:spacing w:after="0"/>
        <w:ind w:left="2835" w:hanging="2835"/>
      </w:pPr>
      <w:r w:rsidRPr="00A23AC1">
        <w:tab/>
      </w:r>
      <w:r w:rsidRPr="005B13E2">
        <w:t>nám. Míru 1, 407 77 Šluknov</w:t>
      </w:r>
    </w:p>
    <w:p w:rsidR="008D6859" w:rsidRPr="00A23AC1" w:rsidRDefault="008D6859" w:rsidP="008D6859">
      <w:pPr>
        <w:pStyle w:val="Identifikandaje"/>
        <w:tabs>
          <w:tab w:val="clear" w:pos="2268"/>
          <w:tab w:val="left" w:pos="2835"/>
        </w:tabs>
        <w:ind w:left="2835" w:hanging="2835"/>
      </w:pPr>
      <w:r>
        <w:tab/>
      </w:r>
      <w:r w:rsidRPr="00A23AC1">
        <w:t>IČ:</w:t>
      </w:r>
      <w:r>
        <w:t xml:space="preserve"> </w:t>
      </w:r>
      <w:r w:rsidRPr="000F28C6">
        <w:t>002</w:t>
      </w:r>
      <w:r>
        <w:t xml:space="preserve"> </w:t>
      </w:r>
      <w:r w:rsidRPr="000F28C6">
        <w:t>61</w:t>
      </w:r>
      <w:r>
        <w:t xml:space="preserve"> </w:t>
      </w:r>
      <w:r w:rsidRPr="000F28C6">
        <w:t>688</w:t>
      </w:r>
    </w:p>
    <w:p w:rsidR="008D6859" w:rsidRPr="00A23AC1" w:rsidRDefault="008D6859" w:rsidP="008D6859">
      <w:pPr>
        <w:pStyle w:val="Identifikandaje"/>
        <w:tabs>
          <w:tab w:val="clear" w:pos="2268"/>
          <w:tab w:val="left" w:pos="2835"/>
        </w:tabs>
        <w:spacing w:after="0"/>
        <w:ind w:left="2835" w:hanging="2835"/>
      </w:pPr>
      <w:r w:rsidRPr="00A23AC1">
        <w:t>Generální</w:t>
      </w:r>
      <w:r>
        <w:t xml:space="preserve"> </w:t>
      </w:r>
      <w:r w:rsidRPr="00A23AC1">
        <w:t>projektant:</w:t>
      </w:r>
      <w:r w:rsidRPr="00A23AC1">
        <w:tab/>
      </w:r>
      <w:r w:rsidRPr="005B13E2">
        <w:rPr>
          <w:b/>
        </w:rPr>
        <w:t>Ing. arch. Tomáš Beneš</w:t>
      </w:r>
    </w:p>
    <w:p w:rsidR="008D6859" w:rsidRPr="00A23AC1" w:rsidRDefault="008D6859" w:rsidP="008D6859">
      <w:pPr>
        <w:pStyle w:val="Identifikandaje"/>
        <w:tabs>
          <w:tab w:val="clear" w:pos="2268"/>
          <w:tab w:val="left" w:pos="2835"/>
        </w:tabs>
        <w:spacing w:after="0"/>
        <w:ind w:left="2835" w:hanging="2835"/>
      </w:pPr>
      <w:r w:rsidRPr="00A23AC1">
        <w:tab/>
      </w:r>
      <w:r w:rsidRPr="000F28C6">
        <w:t>Pražská</w:t>
      </w:r>
      <w:r>
        <w:t xml:space="preserve"> </w:t>
      </w:r>
      <w:r w:rsidRPr="000F28C6">
        <w:t>2953,</w:t>
      </w:r>
      <w:r>
        <w:t xml:space="preserve"> </w:t>
      </w:r>
      <w:r w:rsidRPr="000F28C6">
        <w:t>407</w:t>
      </w:r>
      <w:r>
        <w:t xml:space="preserve"> </w:t>
      </w:r>
      <w:r w:rsidRPr="000F28C6">
        <w:t>47</w:t>
      </w:r>
      <w:r>
        <w:t xml:space="preserve"> </w:t>
      </w:r>
      <w:r w:rsidRPr="000F28C6">
        <w:t>Varnsdorf</w:t>
      </w:r>
    </w:p>
    <w:p w:rsidR="008D6859" w:rsidRPr="00A23AC1" w:rsidRDefault="008D6859" w:rsidP="008D6859">
      <w:pPr>
        <w:pStyle w:val="Identifikandaje"/>
        <w:tabs>
          <w:tab w:val="clear" w:pos="2268"/>
          <w:tab w:val="left" w:pos="2835"/>
        </w:tabs>
        <w:ind w:left="2835" w:hanging="2835"/>
      </w:pPr>
      <w:r w:rsidRPr="00A23AC1">
        <w:tab/>
      </w:r>
      <w:r w:rsidRPr="000F28C6">
        <w:t>IČ:</w:t>
      </w:r>
      <w:r>
        <w:t xml:space="preserve"> </w:t>
      </w:r>
      <w:r w:rsidRPr="000F28C6">
        <w:t>881</w:t>
      </w:r>
      <w:r>
        <w:t xml:space="preserve"> </w:t>
      </w:r>
      <w:r w:rsidRPr="000F28C6">
        <w:t>95</w:t>
      </w:r>
      <w:r>
        <w:t xml:space="preserve"> </w:t>
      </w:r>
      <w:r w:rsidRPr="000F28C6">
        <w:t>848</w:t>
      </w:r>
      <w:r>
        <w:t xml:space="preserve"> </w:t>
      </w:r>
      <w:r w:rsidRPr="005B6321">
        <w:t>•</w:t>
      </w:r>
      <w:r>
        <w:t xml:space="preserve"> </w:t>
      </w:r>
      <w:r w:rsidRPr="005B6321">
        <w:t>Č</w:t>
      </w:r>
      <w:r>
        <w:t>KA 04210</w:t>
      </w:r>
    </w:p>
    <w:p w:rsidR="008D6859" w:rsidRPr="00A23AC1" w:rsidRDefault="008D6859" w:rsidP="008D6859">
      <w:pPr>
        <w:pStyle w:val="Identifikandaje"/>
        <w:tabs>
          <w:tab w:val="clear" w:pos="2268"/>
          <w:tab w:val="left" w:pos="2835"/>
        </w:tabs>
        <w:ind w:left="2835" w:hanging="2835"/>
      </w:pPr>
      <w:r w:rsidRPr="00A23AC1">
        <w:t>Architektonicko-stavební</w:t>
      </w:r>
      <w:r>
        <w:t xml:space="preserve"> část</w:t>
      </w:r>
      <w:r w:rsidRPr="00A23AC1">
        <w:t>:</w:t>
      </w:r>
      <w:r w:rsidRPr="00A23AC1">
        <w:tab/>
      </w:r>
      <w:r w:rsidRPr="000F28C6">
        <w:t>Ing.</w:t>
      </w:r>
      <w:r>
        <w:t xml:space="preserve"> </w:t>
      </w:r>
      <w:r w:rsidRPr="000F28C6">
        <w:t>arch.</w:t>
      </w:r>
      <w:r>
        <w:t xml:space="preserve"> </w:t>
      </w:r>
      <w:r w:rsidRPr="000F28C6">
        <w:t>Tomáš</w:t>
      </w:r>
      <w:r>
        <w:t xml:space="preserve"> </w:t>
      </w:r>
      <w:r w:rsidRPr="000F28C6">
        <w:t>Beneš</w:t>
      </w:r>
    </w:p>
    <w:p w:rsidR="008D6859" w:rsidRPr="00A23AC1" w:rsidRDefault="008D6859" w:rsidP="008D6859">
      <w:pPr>
        <w:pStyle w:val="Identifikandaje"/>
        <w:tabs>
          <w:tab w:val="clear" w:pos="2268"/>
          <w:tab w:val="left" w:pos="2835"/>
        </w:tabs>
        <w:ind w:left="2835" w:hanging="2835"/>
      </w:pPr>
      <w:r w:rsidRPr="00A23AC1">
        <w:t>Objednatel:</w:t>
      </w:r>
      <w:r w:rsidRPr="00A23AC1">
        <w:tab/>
      </w:r>
      <w:r w:rsidRPr="000F28C6">
        <w:t>Ing.</w:t>
      </w:r>
      <w:r>
        <w:t xml:space="preserve"> </w:t>
      </w:r>
      <w:r w:rsidRPr="000F28C6">
        <w:t>arch.</w:t>
      </w:r>
      <w:r>
        <w:t xml:space="preserve"> </w:t>
      </w:r>
      <w:r w:rsidRPr="000F28C6">
        <w:t>Tomáš</w:t>
      </w:r>
      <w:r>
        <w:t xml:space="preserve"> </w:t>
      </w:r>
      <w:r w:rsidRPr="000F28C6">
        <w:t>Beneš</w:t>
      </w:r>
    </w:p>
    <w:p w:rsidR="008D6859" w:rsidRPr="00001831" w:rsidRDefault="008D6859" w:rsidP="008D6859">
      <w:pPr>
        <w:pStyle w:val="Identifikandaje"/>
        <w:tabs>
          <w:tab w:val="clear" w:pos="2268"/>
          <w:tab w:val="left" w:pos="2835"/>
        </w:tabs>
        <w:spacing w:after="0"/>
        <w:ind w:left="2835" w:hanging="2835"/>
      </w:pPr>
      <w:r w:rsidRPr="00001831">
        <w:t>Stav</w:t>
      </w:r>
      <w:r>
        <w:t>ebně-</w:t>
      </w:r>
      <w:r w:rsidRPr="00001831">
        <w:t>konstrukční</w:t>
      </w:r>
      <w:r>
        <w:t xml:space="preserve"> část</w:t>
      </w:r>
      <w:r w:rsidRPr="00001831">
        <w:t>:</w:t>
      </w:r>
      <w:r w:rsidRPr="00001831">
        <w:tab/>
      </w:r>
      <w:r w:rsidRPr="00001831">
        <w:rPr>
          <w:rFonts w:ascii="Arial Black" w:hAnsi="Arial Black"/>
        </w:rPr>
        <w:t>ASKon</w:t>
      </w:r>
      <w:r>
        <w:rPr>
          <w:rFonts w:ascii="Arial Black" w:hAnsi="Arial Black"/>
        </w:rPr>
        <w:t xml:space="preserve"> </w:t>
      </w:r>
      <w:r w:rsidRPr="00001831">
        <w:rPr>
          <w:rFonts w:ascii="Arial Black" w:hAnsi="Arial Black"/>
        </w:rPr>
        <w:t>-</w:t>
      </w:r>
      <w:r>
        <w:rPr>
          <w:rFonts w:ascii="Arial Black" w:hAnsi="Arial Black"/>
        </w:rPr>
        <w:t xml:space="preserve"> </w:t>
      </w:r>
      <w:r w:rsidRPr="00001831">
        <w:rPr>
          <w:rFonts w:ascii="Arial Black" w:hAnsi="Arial Black"/>
        </w:rPr>
        <w:t>statická</w:t>
      </w:r>
      <w:r>
        <w:rPr>
          <w:rFonts w:ascii="Arial Black" w:hAnsi="Arial Black"/>
        </w:rPr>
        <w:t xml:space="preserve"> </w:t>
      </w:r>
      <w:r w:rsidRPr="00001831">
        <w:rPr>
          <w:rFonts w:ascii="Arial Black" w:hAnsi="Arial Black"/>
        </w:rPr>
        <w:t>kancelář</w:t>
      </w:r>
      <w:r>
        <w:rPr>
          <w:rFonts w:ascii="Courier New" w:hAnsi="Courier New" w:cs="Courier New"/>
          <w:b/>
        </w:rPr>
        <w:t xml:space="preserve"> | </w:t>
      </w:r>
      <w:r w:rsidRPr="00001831">
        <w:rPr>
          <w:rFonts w:ascii="Courier New" w:hAnsi="Courier New" w:cs="Courier New"/>
          <w:b/>
        </w:rPr>
        <w:t>Ing.</w:t>
      </w:r>
      <w:r>
        <w:rPr>
          <w:rFonts w:ascii="Courier New" w:hAnsi="Courier New" w:cs="Courier New"/>
          <w:b/>
        </w:rPr>
        <w:t xml:space="preserve"> </w:t>
      </w:r>
      <w:r w:rsidRPr="00001831">
        <w:rPr>
          <w:rFonts w:ascii="Courier New" w:hAnsi="Courier New" w:cs="Courier New"/>
          <w:b/>
        </w:rPr>
        <w:t>Stanislav</w:t>
      </w:r>
      <w:r>
        <w:rPr>
          <w:rFonts w:ascii="Courier New" w:hAnsi="Courier New" w:cs="Courier New"/>
          <w:b/>
        </w:rPr>
        <w:t xml:space="preserve"> </w:t>
      </w:r>
      <w:r w:rsidRPr="00001831">
        <w:rPr>
          <w:rFonts w:ascii="Courier New" w:hAnsi="Courier New" w:cs="Courier New"/>
          <w:b/>
        </w:rPr>
        <w:t>Kozák</w:t>
      </w:r>
    </w:p>
    <w:p w:rsidR="008D6859" w:rsidRPr="00001831" w:rsidRDefault="008D6859" w:rsidP="008D6859">
      <w:pPr>
        <w:pStyle w:val="Identifikandaje"/>
        <w:tabs>
          <w:tab w:val="clear" w:pos="2268"/>
          <w:tab w:val="left" w:pos="2835"/>
        </w:tabs>
        <w:spacing w:after="0"/>
        <w:ind w:left="2835" w:hanging="2835"/>
        <w:rPr>
          <w:rFonts w:ascii="Courier New" w:hAnsi="Courier New" w:cs="Courier New"/>
          <w:b/>
        </w:rPr>
      </w:pPr>
      <w:r w:rsidRPr="00001831">
        <w:tab/>
      </w:r>
      <w:r>
        <w:rPr>
          <w:rFonts w:ascii="Courier New" w:hAnsi="Courier New" w:cs="Courier New"/>
          <w:b/>
        </w:rPr>
        <w:t>Jandova 10</w:t>
      </w:r>
      <w:r w:rsidRPr="00001831">
        <w:rPr>
          <w:rFonts w:ascii="Courier New" w:hAnsi="Courier New" w:cs="Courier New"/>
          <w:b/>
        </w:rPr>
        <w:t>/</w:t>
      </w:r>
      <w:r>
        <w:rPr>
          <w:rFonts w:ascii="Courier New" w:hAnsi="Courier New" w:cs="Courier New"/>
          <w:b/>
        </w:rPr>
        <w:t>3</w:t>
      </w:r>
      <w:r w:rsidRPr="00001831">
        <w:rPr>
          <w:rFonts w:ascii="Courier New" w:hAnsi="Courier New" w:cs="Courier New"/>
          <w:b/>
        </w:rPr>
        <w:t>,</w:t>
      </w:r>
      <w:r>
        <w:rPr>
          <w:rFonts w:ascii="Courier New" w:hAnsi="Courier New" w:cs="Courier New"/>
          <w:b/>
        </w:rPr>
        <w:t xml:space="preserve"> </w:t>
      </w:r>
      <w:r w:rsidRPr="00001831">
        <w:rPr>
          <w:rFonts w:ascii="Courier New" w:hAnsi="Courier New" w:cs="Courier New"/>
          <w:b/>
        </w:rPr>
        <w:t>19</w:t>
      </w:r>
      <w:r>
        <w:rPr>
          <w:rFonts w:ascii="Courier New" w:hAnsi="Courier New" w:cs="Courier New"/>
          <w:b/>
        </w:rPr>
        <w:t xml:space="preserve">0 </w:t>
      </w:r>
      <w:r w:rsidRPr="00001831">
        <w:rPr>
          <w:rFonts w:ascii="Courier New" w:hAnsi="Courier New" w:cs="Courier New"/>
          <w:b/>
        </w:rPr>
        <w:t>00</w:t>
      </w:r>
      <w:r>
        <w:rPr>
          <w:rFonts w:ascii="Courier New" w:hAnsi="Courier New" w:cs="Courier New"/>
          <w:b/>
        </w:rPr>
        <w:t xml:space="preserve"> </w:t>
      </w:r>
      <w:r w:rsidRPr="00001831">
        <w:rPr>
          <w:rFonts w:ascii="Courier New" w:hAnsi="Courier New" w:cs="Courier New"/>
          <w:b/>
        </w:rPr>
        <w:t>Praha</w:t>
      </w:r>
      <w:r>
        <w:rPr>
          <w:rFonts w:ascii="Courier New" w:hAnsi="Courier New" w:cs="Courier New"/>
          <w:b/>
        </w:rPr>
        <w:t xml:space="preserve"> </w:t>
      </w:r>
      <w:r w:rsidRPr="00001831">
        <w:rPr>
          <w:rFonts w:ascii="Courier New" w:hAnsi="Courier New" w:cs="Courier New"/>
          <w:b/>
        </w:rPr>
        <w:t>9</w:t>
      </w:r>
      <w:r>
        <w:rPr>
          <w:rFonts w:ascii="Courier New" w:hAnsi="Courier New" w:cs="Courier New"/>
          <w:b/>
        </w:rPr>
        <w:t xml:space="preserve"> </w:t>
      </w:r>
      <w:r w:rsidRPr="00001831">
        <w:rPr>
          <w:rFonts w:ascii="Courier New" w:hAnsi="Courier New" w:cs="Courier New"/>
          <w:b/>
        </w:rPr>
        <w:t>–</w:t>
      </w:r>
      <w:r>
        <w:rPr>
          <w:rFonts w:ascii="Courier New" w:hAnsi="Courier New" w:cs="Courier New"/>
          <w:b/>
        </w:rPr>
        <w:t xml:space="preserve"> Vysočany</w:t>
      </w:r>
    </w:p>
    <w:p w:rsidR="008D6859" w:rsidRPr="00001831" w:rsidRDefault="008D6859" w:rsidP="008D6859">
      <w:pPr>
        <w:pStyle w:val="Identifikandaje"/>
        <w:tabs>
          <w:tab w:val="clear" w:pos="2268"/>
          <w:tab w:val="left" w:pos="2835"/>
        </w:tabs>
        <w:spacing w:after="0"/>
        <w:ind w:left="2835" w:hanging="2835"/>
      </w:pPr>
      <w:r w:rsidRPr="00001831">
        <w:tab/>
      </w:r>
      <w:r>
        <w:rPr>
          <w:rFonts w:ascii="Courier New" w:hAnsi="Courier New" w:cs="Courier New"/>
          <w:b/>
        </w:rPr>
        <w:t xml:space="preserve">IČ </w:t>
      </w:r>
      <w:r w:rsidRPr="002A68A2">
        <w:rPr>
          <w:rFonts w:ascii="Courier New" w:hAnsi="Courier New" w:cs="Courier New"/>
          <w:b/>
        </w:rPr>
        <w:t>48939455</w:t>
      </w:r>
      <w:r>
        <w:rPr>
          <w:rFonts w:ascii="Courier New" w:hAnsi="Courier New" w:cs="Courier New"/>
          <w:b/>
        </w:rPr>
        <w:t xml:space="preserve"> </w:t>
      </w:r>
      <w:r w:rsidRPr="002A68A2">
        <w:rPr>
          <w:rFonts w:ascii="Courier New" w:hAnsi="Courier New" w:cs="Courier New"/>
          <w:b/>
        </w:rPr>
        <w:t>•</w:t>
      </w:r>
      <w:r>
        <w:rPr>
          <w:rFonts w:ascii="Courier New" w:hAnsi="Courier New" w:cs="Courier New"/>
          <w:b/>
        </w:rPr>
        <w:t xml:space="preserve"> </w:t>
      </w:r>
      <w:r w:rsidRPr="002A68A2">
        <w:rPr>
          <w:rFonts w:ascii="Courier New" w:hAnsi="Courier New" w:cs="Courier New"/>
          <w:b/>
        </w:rPr>
        <w:t>ČKAIT</w:t>
      </w:r>
      <w:r>
        <w:rPr>
          <w:rFonts w:ascii="Courier New" w:hAnsi="Courier New" w:cs="Courier New"/>
          <w:b/>
        </w:rPr>
        <w:t xml:space="preserve"> </w:t>
      </w:r>
      <w:r w:rsidRPr="002A68A2">
        <w:rPr>
          <w:rFonts w:ascii="Courier New" w:hAnsi="Courier New" w:cs="Courier New"/>
          <w:b/>
        </w:rPr>
        <w:t>0013063</w:t>
      </w:r>
      <w:r>
        <w:rPr>
          <w:rFonts w:ascii="Courier New" w:hAnsi="Courier New" w:cs="Courier New"/>
          <w:b/>
        </w:rPr>
        <w:t xml:space="preserve"> </w:t>
      </w:r>
      <w:r w:rsidRPr="002A68A2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Pr="002A68A2">
        <w:rPr>
          <w:rFonts w:ascii="Courier New" w:hAnsi="Courier New" w:cs="Courier New"/>
          <w:b/>
        </w:rPr>
        <w:t>IS00</w:t>
      </w:r>
    </w:p>
    <w:p w:rsidR="008D6859" w:rsidRDefault="008D6859" w:rsidP="008D6859">
      <w:pPr>
        <w:pStyle w:val="Identifikandaje"/>
        <w:tabs>
          <w:tab w:val="clear" w:pos="2268"/>
          <w:tab w:val="left" w:pos="2835"/>
        </w:tabs>
        <w:spacing w:after="0"/>
        <w:ind w:left="2835" w:hanging="2835"/>
      </w:pPr>
      <w:r w:rsidRPr="00722E5B">
        <w:tab/>
        <w:t>Odpovědný</w:t>
      </w:r>
      <w:r>
        <w:t xml:space="preserve"> </w:t>
      </w:r>
      <w:r w:rsidRPr="00722E5B">
        <w:t>projektant:</w:t>
      </w:r>
      <w:r w:rsidRPr="00722E5B">
        <w:tab/>
        <w:t>Ing.</w:t>
      </w:r>
      <w:r>
        <w:t xml:space="preserve"> </w:t>
      </w:r>
      <w:r w:rsidRPr="00722E5B">
        <w:t>Stanislav</w:t>
      </w:r>
      <w:r>
        <w:t xml:space="preserve"> </w:t>
      </w:r>
      <w:r w:rsidRPr="00722E5B">
        <w:t>Kozák</w:t>
      </w:r>
    </w:p>
    <w:p w:rsidR="008D6859" w:rsidRDefault="008D6859" w:rsidP="008D6859">
      <w:pPr>
        <w:pStyle w:val="Identifikandaje"/>
        <w:tabs>
          <w:tab w:val="clear" w:pos="2268"/>
          <w:tab w:val="left" w:pos="2835"/>
        </w:tabs>
        <w:spacing w:after="0"/>
        <w:ind w:left="2835" w:hanging="2835"/>
      </w:pPr>
      <w:r w:rsidRPr="00FC019C">
        <w:tab/>
      </w:r>
      <w:r>
        <w:t>Interní č</w:t>
      </w:r>
      <w:r w:rsidRPr="00FC019C">
        <w:t>íslo</w:t>
      </w:r>
      <w:r>
        <w:t xml:space="preserve"> </w:t>
      </w:r>
      <w:r w:rsidRPr="00FC019C">
        <w:t>zakázky:</w:t>
      </w:r>
      <w:r w:rsidRPr="00FC019C">
        <w:tab/>
        <w:t>1500</w:t>
      </w:r>
      <w:r>
        <w:t>6</w:t>
      </w:r>
    </w:p>
    <w:p w:rsidR="008D6859" w:rsidRDefault="008D6859" w:rsidP="008D6859">
      <w:pPr>
        <w:pStyle w:val="Identifikandaje"/>
        <w:tabs>
          <w:tab w:val="clear" w:pos="2268"/>
          <w:tab w:val="left" w:pos="2835"/>
        </w:tabs>
        <w:spacing w:after="0"/>
        <w:ind w:left="2835" w:hanging="2835"/>
      </w:pPr>
      <w:r>
        <w:tab/>
        <w:t>tel: +420 228 226 955</w:t>
      </w:r>
      <w:r>
        <w:tab/>
        <w:t>fax: +420 228 226 950</w:t>
      </w:r>
      <w:r>
        <w:tab/>
        <w:t>mobil: +420 608 225 237</w:t>
      </w:r>
    </w:p>
    <w:p w:rsidR="008D6859" w:rsidRDefault="008D6859" w:rsidP="008D6859">
      <w:pPr>
        <w:pStyle w:val="Identifikandaje"/>
        <w:tabs>
          <w:tab w:val="clear" w:pos="2268"/>
          <w:tab w:val="left" w:pos="2835"/>
        </w:tabs>
        <w:ind w:left="2835" w:hanging="2835"/>
      </w:pPr>
      <w:r>
        <w:tab/>
        <w:t>www.statickakancelar.cz</w:t>
      </w:r>
      <w:r>
        <w:tab/>
        <w:t>kozak@statickakancelar.cz</w:t>
      </w:r>
    </w:p>
    <w:p w:rsidR="005B6321" w:rsidRPr="00B233F1" w:rsidRDefault="005B6321" w:rsidP="005B6321">
      <w:pPr>
        <w:pStyle w:val="Nadpis1"/>
      </w:pPr>
      <w:bookmarkStart w:id="2" w:name="_Toc444220125"/>
      <w:r w:rsidRPr="00B233F1">
        <w:t>Rozsah</w:t>
      </w:r>
      <w:r w:rsidR="00551247">
        <w:t xml:space="preserve"> </w:t>
      </w:r>
      <w:r w:rsidRPr="00B233F1">
        <w:t>dokumentace.</w:t>
      </w:r>
      <w:bookmarkEnd w:id="2"/>
    </w:p>
    <w:p w:rsidR="005B6321" w:rsidRPr="00B233F1" w:rsidRDefault="005B6321" w:rsidP="005B6321">
      <w:r w:rsidRPr="00B233F1">
        <w:t>Předmětem</w:t>
      </w:r>
      <w:r w:rsidR="00551247">
        <w:t xml:space="preserve"> </w:t>
      </w:r>
      <w:r w:rsidRPr="00B233F1">
        <w:t>této</w:t>
      </w:r>
      <w:r w:rsidR="00551247">
        <w:t xml:space="preserve"> </w:t>
      </w:r>
      <w:r w:rsidRPr="00B233F1">
        <w:t>části</w:t>
      </w:r>
      <w:r w:rsidR="00551247">
        <w:t xml:space="preserve"> </w:t>
      </w:r>
      <w:r w:rsidRPr="00B233F1">
        <w:t>dokumentace</w:t>
      </w:r>
      <w:r w:rsidR="00551247">
        <w:t xml:space="preserve"> </w:t>
      </w:r>
      <w:r w:rsidRPr="00B233F1">
        <w:t>je</w:t>
      </w:r>
      <w:r w:rsidR="00551247">
        <w:t xml:space="preserve"> </w:t>
      </w:r>
      <w:r w:rsidRPr="00B233F1">
        <w:t>návrh</w:t>
      </w:r>
      <w:r w:rsidR="00551247">
        <w:t xml:space="preserve"> </w:t>
      </w:r>
      <w:r w:rsidRPr="00B233F1">
        <w:t>prvků</w:t>
      </w:r>
      <w:r w:rsidR="00551247">
        <w:t xml:space="preserve"> </w:t>
      </w:r>
      <w:r w:rsidRPr="00B233F1">
        <w:t>nosn</w:t>
      </w:r>
      <w:r>
        <w:t>é</w:t>
      </w:r>
      <w:r w:rsidR="00551247">
        <w:t xml:space="preserve"> </w:t>
      </w:r>
      <w:r w:rsidRPr="00B233F1">
        <w:t>konstrukc</w:t>
      </w:r>
      <w:r>
        <w:t>e</w:t>
      </w:r>
      <w:r w:rsidR="00551247">
        <w:t xml:space="preserve"> </w:t>
      </w:r>
      <w:r w:rsidRPr="00B233F1">
        <w:t>a</w:t>
      </w:r>
      <w:r w:rsidR="00551247">
        <w:t xml:space="preserve"> </w:t>
      </w:r>
      <w:r w:rsidRPr="00B233F1">
        <w:t>založení,</w:t>
      </w:r>
      <w:r w:rsidR="00551247">
        <w:t xml:space="preserve"> </w:t>
      </w:r>
      <w:r w:rsidRPr="00B233F1">
        <w:t>které</w:t>
      </w:r>
      <w:r w:rsidR="00551247">
        <w:t xml:space="preserve"> </w:t>
      </w:r>
      <w:r w:rsidRPr="00B233F1">
        <w:t>budou</w:t>
      </w:r>
      <w:r w:rsidR="00551247">
        <w:t xml:space="preserve"> </w:t>
      </w:r>
      <w:r w:rsidRPr="00B233F1">
        <w:t>provedeny</w:t>
      </w:r>
      <w:r w:rsidR="00551247">
        <w:t xml:space="preserve"> </w:t>
      </w:r>
      <w:r w:rsidRPr="00B233F1">
        <w:t>v</w:t>
      </w:r>
      <w:r w:rsidR="00551247">
        <w:t xml:space="preserve"> </w:t>
      </w:r>
      <w:r w:rsidRPr="00B233F1">
        <w:t>rámci</w:t>
      </w:r>
      <w:r w:rsidR="00551247">
        <w:t xml:space="preserve"> </w:t>
      </w:r>
      <w:r w:rsidRPr="00B233F1">
        <w:t>výstavby</w:t>
      </w:r>
      <w:r w:rsidR="00551247">
        <w:t xml:space="preserve"> </w:t>
      </w:r>
      <w:r w:rsidRPr="00B233F1">
        <w:t>rozhledny</w:t>
      </w:r>
      <w:r w:rsidR="00551247">
        <w:t xml:space="preserve"> </w:t>
      </w:r>
      <w:r w:rsidRPr="00B233F1">
        <w:t>na</w:t>
      </w:r>
      <w:r w:rsidR="00551247">
        <w:t xml:space="preserve"> </w:t>
      </w:r>
      <w:r w:rsidRPr="00B233F1">
        <w:t>Jitrovníku</w:t>
      </w:r>
      <w:r w:rsidR="00551247">
        <w:t xml:space="preserve"> </w:t>
      </w:r>
      <w:r w:rsidRPr="00B233F1">
        <w:t>nedaleko</w:t>
      </w:r>
      <w:r w:rsidR="00551247">
        <w:t xml:space="preserve"> </w:t>
      </w:r>
      <w:r w:rsidRPr="00B233F1">
        <w:t>obce</w:t>
      </w:r>
      <w:r w:rsidR="00551247">
        <w:t xml:space="preserve"> </w:t>
      </w:r>
      <w:r w:rsidRPr="00B233F1">
        <w:t>Šluknov.</w:t>
      </w:r>
    </w:p>
    <w:p w:rsidR="005B6321" w:rsidRPr="008233C0" w:rsidRDefault="005B6321" w:rsidP="005B6321">
      <w:r w:rsidRPr="008233C0">
        <w:t>Jedná</w:t>
      </w:r>
      <w:r w:rsidR="00551247">
        <w:t xml:space="preserve"> </w:t>
      </w:r>
      <w:r w:rsidRPr="008233C0">
        <w:t>se</w:t>
      </w:r>
      <w:r w:rsidR="00551247">
        <w:t xml:space="preserve"> </w:t>
      </w:r>
      <w:r w:rsidRPr="008233C0">
        <w:t>o</w:t>
      </w:r>
      <w:r w:rsidR="00551247">
        <w:t xml:space="preserve"> </w:t>
      </w:r>
      <w:r w:rsidRPr="008233C0">
        <w:t>otevřený</w:t>
      </w:r>
      <w:r w:rsidR="00551247">
        <w:t xml:space="preserve"> </w:t>
      </w:r>
      <w:r w:rsidRPr="008233C0">
        <w:t>a</w:t>
      </w:r>
      <w:r w:rsidR="00551247">
        <w:t xml:space="preserve"> </w:t>
      </w:r>
      <w:r w:rsidRPr="008233C0">
        <w:t>veřejnosti</w:t>
      </w:r>
      <w:r w:rsidR="00551247">
        <w:t xml:space="preserve"> </w:t>
      </w:r>
      <w:r>
        <w:t>volně</w:t>
      </w:r>
      <w:r w:rsidR="00551247">
        <w:t xml:space="preserve"> </w:t>
      </w:r>
      <w:r w:rsidRPr="008233C0">
        <w:t>přístupný</w:t>
      </w:r>
      <w:r w:rsidR="00551247">
        <w:t xml:space="preserve"> </w:t>
      </w:r>
      <w:r w:rsidRPr="008233C0">
        <w:t>objekt</w:t>
      </w:r>
      <w:r w:rsidR="00551247">
        <w:t xml:space="preserve"> </w:t>
      </w:r>
      <w:r w:rsidRPr="008233C0">
        <w:t>rozhledny,</w:t>
      </w:r>
      <w:r w:rsidR="00551247">
        <w:t xml:space="preserve"> </w:t>
      </w:r>
      <w:r w:rsidRPr="008233C0">
        <w:t>který</w:t>
      </w:r>
      <w:r w:rsidR="00551247">
        <w:t xml:space="preserve"> </w:t>
      </w:r>
      <w:r w:rsidRPr="008233C0">
        <w:t>je</w:t>
      </w:r>
      <w:r w:rsidR="00551247">
        <w:t xml:space="preserve"> </w:t>
      </w:r>
      <w:r w:rsidRPr="008233C0">
        <w:t>umístěn</w:t>
      </w:r>
      <w:r w:rsidR="00551247">
        <w:t xml:space="preserve"> </w:t>
      </w:r>
      <w:r w:rsidRPr="008233C0">
        <w:t>těsně</w:t>
      </w:r>
      <w:r w:rsidR="00551247">
        <w:t xml:space="preserve"> </w:t>
      </w:r>
      <w:r w:rsidRPr="008233C0">
        <w:t>pod</w:t>
      </w:r>
      <w:r w:rsidR="00551247">
        <w:t xml:space="preserve"> </w:t>
      </w:r>
      <w:r w:rsidRPr="008233C0">
        <w:t>vrcholem</w:t>
      </w:r>
      <w:r w:rsidR="00551247">
        <w:t xml:space="preserve"> </w:t>
      </w:r>
      <w:r w:rsidRPr="008233C0">
        <w:t>kopce</w:t>
      </w:r>
      <w:r w:rsidR="00551247">
        <w:t xml:space="preserve"> </w:t>
      </w:r>
      <w:r w:rsidRPr="008233C0">
        <w:t>Jitrovník</w:t>
      </w:r>
      <w:r w:rsidR="00551247">
        <w:t xml:space="preserve"> </w:t>
      </w:r>
      <w:r w:rsidRPr="008233C0">
        <w:t>(místně</w:t>
      </w:r>
      <w:r w:rsidR="00551247">
        <w:t xml:space="preserve"> </w:t>
      </w:r>
      <w:r w:rsidRPr="008233C0">
        <w:t>také</w:t>
      </w:r>
      <w:r w:rsidR="00551247">
        <w:t xml:space="preserve"> </w:t>
      </w:r>
      <w:r w:rsidRPr="008233C0">
        <w:t>nazývaným</w:t>
      </w:r>
      <w:r w:rsidR="00551247">
        <w:t xml:space="preserve"> </w:t>
      </w:r>
      <w:r w:rsidRPr="008233C0">
        <w:t>Pytlák),</w:t>
      </w:r>
      <w:r w:rsidR="00551247">
        <w:t xml:space="preserve"> </w:t>
      </w:r>
      <w:proofErr w:type="gramStart"/>
      <w:r w:rsidRPr="008233C0">
        <w:t>k.ú.</w:t>
      </w:r>
      <w:proofErr w:type="gramEnd"/>
      <w:r w:rsidR="00551247">
        <w:t xml:space="preserve"> </w:t>
      </w:r>
      <w:r w:rsidRPr="008233C0">
        <w:t>Království</w:t>
      </w:r>
      <w:r w:rsidR="00551247">
        <w:t xml:space="preserve"> </w:t>
      </w:r>
      <w:r w:rsidRPr="008233C0">
        <w:t>[672696].</w:t>
      </w:r>
      <w:r w:rsidR="00551247">
        <w:t xml:space="preserve"> </w:t>
      </w:r>
      <w:r w:rsidRPr="008233C0">
        <w:t>Stavba</w:t>
      </w:r>
      <w:r w:rsidR="00551247">
        <w:t xml:space="preserve"> </w:t>
      </w:r>
      <w:r w:rsidRPr="008233C0">
        <w:t>je</w:t>
      </w:r>
      <w:r w:rsidR="00551247">
        <w:t xml:space="preserve"> </w:t>
      </w:r>
      <w:r w:rsidRPr="008233C0">
        <w:t>navržena</w:t>
      </w:r>
      <w:r w:rsidR="00551247">
        <w:t xml:space="preserve"> </w:t>
      </w:r>
      <w:r w:rsidRPr="008233C0">
        <w:t>na</w:t>
      </w:r>
      <w:r w:rsidR="00551247">
        <w:t xml:space="preserve"> </w:t>
      </w:r>
      <w:r w:rsidRPr="008233C0">
        <w:t>pozemku</w:t>
      </w:r>
      <w:r w:rsidR="00551247">
        <w:t xml:space="preserve"> </w:t>
      </w:r>
      <w:r w:rsidRPr="008233C0">
        <w:t>s</w:t>
      </w:r>
      <w:r w:rsidR="00551247">
        <w:t xml:space="preserve"> </w:t>
      </w:r>
      <w:r w:rsidRPr="008233C0">
        <w:t>mírným</w:t>
      </w:r>
      <w:r w:rsidR="00551247">
        <w:t xml:space="preserve"> </w:t>
      </w:r>
      <w:r w:rsidRPr="008233C0">
        <w:t>výškovým</w:t>
      </w:r>
      <w:r w:rsidR="00551247">
        <w:t xml:space="preserve"> </w:t>
      </w:r>
      <w:r w:rsidRPr="008233C0">
        <w:t>převýšením.</w:t>
      </w:r>
    </w:p>
    <w:p w:rsidR="001F5AB8" w:rsidRDefault="002C065F" w:rsidP="00FC0BC4">
      <w:pPr>
        <w:pStyle w:val="Nadpis1"/>
      </w:pPr>
      <w:bookmarkStart w:id="3" w:name="_Toc444220126"/>
      <w:r w:rsidRPr="00E94DED">
        <w:t>Konstrukční</w:t>
      </w:r>
      <w:r w:rsidR="00551247">
        <w:t xml:space="preserve"> </w:t>
      </w:r>
      <w:r w:rsidRPr="00E94DED">
        <w:t>systém</w:t>
      </w:r>
      <w:r w:rsidR="00551247">
        <w:t xml:space="preserve"> </w:t>
      </w:r>
      <w:r w:rsidRPr="00E94DED">
        <w:t>stavby</w:t>
      </w:r>
      <w:r w:rsidR="001F5AB8">
        <w:t>.</w:t>
      </w:r>
      <w:bookmarkEnd w:id="3"/>
    </w:p>
    <w:p w:rsidR="002C065F" w:rsidRPr="003A1DBC" w:rsidRDefault="002C065F" w:rsidP="002C065F">
      <w:r w:rsidRPr="003A1DBC">
        <w:t>Investorský</w:t>
      </w:r>
      <w:r w:rsidR="00551247">
        <w:t xml:space="preserve"> </w:t>
      </w:r>
      <w:r w:rsidRPr="003A1DBC">
        <w:t>záměr</w:t>
      </w:r>
      <w:r w:rsidR="00551247">
        <w:t xml:space="preserve"> </w:t>
      </w:r>
      <w:r w:rsidRPr="003A1DBC">
        <w:t>předpokládá</w:t>
      </w:r>
      <w:r w:rsidR="00551247">
        <w:t xml:space="preserve"> </w:t>
      </w:r>
      <w:r w:rsidRPr="003A1DBC">
        <w:t>výstavbu</w:t>
      </w:r>
      <w:r w:rsidR="00551247">
        <w:t xml:space="preserve"> </w:t>
      </w:r>
      <w:r w:rsidRPr="003A1DBC">
        <w:t>nového</w:t>
      </w:r>
      <w:r w:rsidR="00551247">
        <w:t xml:space="preserve"> </w:t>
      </w:r>
      <w:r w:rsidRPr="003A1DBC">
        <w:t>objektu</w:t>
      </w:r>
      <w:r w:rsidR="00551247">
        <w:t xml:space="preserve"> </w:t>
      </w:r>
      <w:r w:rsidRPr="003A1DBC">
        <w:t>na</w:t>
      </w:r>
      <w:r w:rsidR="00551247">
        <w:t xml:space="preserve"> </w:t>
      </w:r>
      <w:r w:rsidRPr="00082D47">
        <w:t>vrchu</w:t>
      </w:r>
      <w:r w:rsidR="00551247">
        <w:t xml:space="preserve"> </w:t>
      </w:r>
      <w:r w:rsidRPr="00082D47">
        <w:t>Jitrovník</w:t>
      </w:r>
      <w:r w:rsidRPr="003A1DBC">
        <w:t>,</w:t>
      </w:r>
      <w:r w:rsidR="00551247">
        <w:t xml:space="preserve"> </w:t>
      </w:r>
      <w:r w:rsidRPr="003A1DBC">
        <w:t>který</w:t>
      </w:r>
      <w:r w:rsidR="00551247">
        <w:t xml:space="preserve"> </w:t>
      </w:r>
      <w:r w:rsidRPr="003A1DBC">
        <w:t>bude</w:t>
      </w:r>
      <w:r w:rsidR="00551247">
        <w:t xml:space="preserve"> </w:t>
      </w:r>
      <w:r w:rsidRPr="003A1DBC">
        <w:t>sloužit</w:t>
      </w:r>
      <w:r w:rsidR="00551247">
        <w:t xml:space="preserve"> </w:t>
      </w:r>
      <w:r w:rsidRPr="003A1DBC">
        <w:t>jako</w:t>
      </w:r>
      <w:r w:rsidR="00551247">
        <w:t xml:space="preserve"> </w:t>
      </w:r>
      <w:r w:rsidRPr="003A1DBC">
        <w:t>veřejnosti</w:t>
      </w:r>
      <w:r w:rsidR="00551247">
        <w:t xml:space="preserve"> </w:t>
      </w:r>
      <w:r w:rsidRPr="003A1DBC">
        <w:t>volně</w:t>
      </w:r>
      <w:r w:rsidR="00551247">
        <w:t xml:space="preserve"> </w:t>
      </w:r>
      <w:r w:rsidRPr="003A1DBC">
        <w:t>přístupná</w:t>
      </w:r>
      <w:r w:rsidR="00551247">
        <w:t xml:space="preserve"> </w:t>
      </w:r>
      <w:r w:rsidRPr="003A1DBC">
        <w:t>rozhledna</w:t>
      </w:r>
      <w:r w:rsidR="00551247">
        <w:t xml:space="preserve"> </w:t>
      </w:r>
      <w:r w:rsidRPr="003A1DBC">
        <w:t>s</w:t>
      </w:r>
      <w:r w:rsidR="00551247">
        <w:t xml:space="preserve"> </w:t>
      </w:r>
      <w:r w:rsidRPr="003A1DBC">
        <w:t>nezakrytou</w:t>
      </w:r>
      <w:r w:rsidR="00551247">
        <w:t xml:space="preserve"> </w:t>
      </w:r>
      <w:r w:rsidRPr="003A1DBC">
        <w:t>vyhlídkovou</w:t>
      </w:r>
      <w:r w:rsidR="00551247">
        <w:t xml:space="preserve"> </w:t>
      </w:r>
      <w:r w:rsidRPr="003A1DBC">
        <w:t>plošinou</w:t>
      </w:r>
      <w:r w:rsidR="00551247">
        <w:t xml:space="preserve"> </w:t>
      </w:r>
      <w:r w:rsidRPr="003A1DBC">
        <w:t>ve</w:t>
      </w:r>
      <w:r w:rsidR="00551247">
        <w:t xml:space="preserve"> </w:t>
      </w:r>
      <w:r w:rsidRPr="003A1DBC">
        <w:t>výšce</w:t>
      </w:r>
      <w:r w:rsidR="00551247">
        <w:t xml:space="preserve"> </w:t>
      </w:r>
      <w:r>
        <w:t>3</w:t>
      </w:r>
      <w:r w:rsidRPr="003A1DBC">
        <w:t>0m</w:t>
      </w:r>
      <w:r w:rsidR="00551247">
        <w:t xml:space="preserve"> </w:t>
      </w:r>
      <w:r w:rsidRPr="003A1DBC">
        <w:t>nad</w:t>
      </w:r>
      <w:r w:rsidR="00551247">
        <w:t xml:space="preserve"> </w:t>
      </w:r>
      <w:r w:rsidRPr="003A1DBC">
        <w:t>okolním</w:t>
      </w:r>
      <w:r w:rsidR="00551247">
        <w:t xml:space="preserve"> </w:t>
      </w:r>
      <w:r w:rsidRPr="003A1DBC">
        <w:t>terénem.</w:t>
      </w:r>
      <w:r w:rsidR="00551247">
        <w:t xml:space="preserve"> </w:t>
      </w:r>
      <w:r>
        <w:t>Objekt</w:t>
      </w:r>
      <w:r w:rsidR="00551247">
        <w:t xml:space="preserve"> </w:t>
      </w:r>
      <w:r>
        <w:t>není</w:t>
      </w:r>
      <w:r w:rsidR="00551247">
        <w:t xml:space="preserve"> </w:t>
      </w:r>
      <w:r>
        <w:t>podsklepen.</w:t>
      </w:r>
    </w:p>
    <w:p w:rsidR="002C065F" w:rsidRPr="003A1DBC" w:rsidRDefault="002C065F" w:rsidP="002C065F">
      <w:r w:rsidRPr="003A1DBC">
        <w:t>Nosná</w:t>
      </w:r>
      <w:r w:rsidR="00551247">
        <w:t xml:space="preserve"> </w:t>
      </w:r>
      <w:r w:rsidRPr="003A1DBC">
        <w:t>konstrukce</w:t>
      </w:r>
      <w:r w:rsidR="00551247">
        <w:t xml:space="preserve"> </w:t>
      </w:r>
      <w:r w:rsidRPr="003A1DBC">
        <w:t>je</w:t>
      </w:r>
      <w:r w:rsidR="00551247">
        <w:t xml:space="preserve"> </w:t>
      </w:r>
      <w:r w:rsidRPr="003A1DBC">
        <w:t>uvažována</w:t>
      </w:r>
      <w:r w:rsidR="00551247">
        <w:t xml:space="preserve"> </w:t>
      </w:r>
      <w:r w:rsidRPr="003A1DBC">
        <w:t>ocelová</w:t>
      </w:r>
      <w:r w:rsidR="00551247">
        <w:t xml:space="preserve"> </w:t>
      </w:r>
      <w:r w:rsidRPr="003A1DBC">
        <w:t>příhradová</w:t>
      </w:r>
      <w:r w:rsidR="00551247">
        <w:t xml:space="preserve"> </w:t>
      </w:r>
      <w:r w:rsidRPr="003A1DBC">
        <w:t>konstrukce</w:t>
      </w:r>
      <w:r w:rsidR="00551247">
        <w:t xml:space="preserve"> </w:t>
      </w:r>
      <w:r w:rsidRPr="003A1DBC">
        <w:t>založená</w:t>
      </w:r>
      <w:r w:rsidR="00551247">
        <w:t xml:space="preserve"> </w:t>
      </w:r>
      <w:r w:rsidRPr="003A1DBC">
        <w:t>na</w:t>
      </w:r>
      <w:r w:rsidR="00551247">
        <w:t xml:space="preserve"> </w:t>
      </w:r>
      <w:r w:rsidRPr="003A1DBC">
        <w:t>železobetonových</w:t>
      </w:r>
      <w:r w:rsidR="00551247">
        <w:t xml:space="preserve"> </w:t>
      </w:r>
      <w:r w:rsidRPr="003A1DBC">
        <w:t>kombinovaných</w:t>
      </w:r>
      <w:r w:rsidR="00551247">
        <w:t xml:space="preserve"> </w:t>
      </w:r>
      <w:r w:rsidRPr="003A1DBC">
        <w:t>základech.</w:t>
      </w:r>
    </w:p>
    <w:p w:rsidR="002C065F" w:rsidRDefault="002C065F" w:rsidP="002C065F">
      <w:r w:rsidRPr="003A1DBC">
        <w:t>Hlavními</w:t>
      </w:r>
      <w:r w:rsidR="00551247">
        <w:t xml:space="preserve"> </w:t>
      </w:r>
      <w:r w:rsidRPr="003A1DBC">
        <w:t>ztužujícím</w:t>
      </w:r>
      <w:r w:rsidR="00551247">
        <w:t xml:space="preserve"> </w:t>
      </w:r>
      <w:r w:rsidRPr="003A1DBC">
        <w:t>prvk</w:t>
      </w:r>
      <w:r>
        <w:t>em</w:t>
      </w:r>
      <w:r w:rsidR="00551247">
        <w:t xml:space="preserve"> </w:t>
      </w:r>
      <w:r w:rsidRPr="003A1DBC">
        <w:t>objektu</w:t>
      </w:r>
      <w:r w:rsidR="00551247">
        <w:t xml:space="preserve"> </w:t>
      </w:r>
      <w:r w:rsidRPr="003A1DBC">
        <w:t>je</w:t>
      </w:r>
      <w:r w:rsidR="00551247">
        <w:t xml:space="preserve"> </w:t>
      </w:r>
      <w:r w:rsidRPr="003A1DBC">
        <w:t>prostorová</w:t>
      </w:r>
      <w:r w:rsidR="00551247">
        <w:t xml:space="preserve"> </w:t>
      </w:r>
      <w:r w:rsidRPr="003A1DBC">
        <w:t>prutová</w:t>
      </w:r>
      <w:r w:rsidR="00551247">
        <w:t xml:space="preserve"> </w:t>
      </w:r>
      <w:r w:rsidRPr="003A1DBC">
        <w:t>příhradová</w:t>
      </w:r>
      <w:r w:rsidR="00551247">
        <w:t xml:space="preserve"> </w:t>
      </w:r>
      <w:r w:rsidRPr="003A1DBC">
        <w:t>konstrukce.</w:t>
      </w:r>
    </w:p>
    <w:p w:rsidR="00F0318E" w:rsidRDefault="00F0318E" w:rsidP="002C065F"/>
    <w:p w:rsidR="00F0318E" w:rsidRDefault="00F0318E" w:rsidP="002C065F"/>
    <w:p w:rsidR="00F0318E" w:rsidRDefault="00F0318E" w:rsidP="002C065F"/>
    <w:p w:rsidR="001F5AB8" w:rsidRDefault="001F5AB8" w:rsidP="005B6321">
      <w:pPr>
        <w:pStyle w:val="Nadpis1"/>
      </w:pPr>
      <w:bookmarkStart w:id="4" w:name="_Toc444220127"/>
      <w:r>
        <w:t>N</w:t>
      </w:r>
      <w:r w:rsidRPr="001F5AB8">
        <w:t>avržené</w:t>
      </w:r>
      <w:r w:rsidR="00551247">
        <w:t xml:space="preserve"> </w:t>
      </w:r>
      <w:r w:rsidRPr="001F5AB8">
        <w:t>materiály</w:t>
      </w:r>
      <w:r w:rsidR="00551247">
        <w:t xml:space="preserve"> </w:t>
      </w:r>
      <w:r w:rsidRPr="001F5AB8">
        <w:t>a</w:t>
      </w:r>
      <w:r w:rsidR="00551247">
        <w:t xml:space="preserve"> </w:t>
      </w:r>
      <w:r w:rsidRPr="001F5AB8">
        <w:t>hlavní</w:t>
      </w:r>
      <w:r w:rsidR="00551247">
        <w:t xml:space="preserve"> </w:t>
      </w:r>
      <w:r w:rsidRPr="001F5AB8">
        <w:t>konstrukční</w:t>
      </w:r>
      <w:r w:rsidR="00551247">
        <w:t xml:space="preserve"> </w:t>
      </w:r>
      <w:r w:rsidRPr="001F5AB8">
        <w:t>prvky</w:t>
      </w:r>
      <w:r>
        <w:t>.</w:t>
      </w:r>
      <w:bookmarkEnd w:id="4"/>
    </w:p>
    <w:p w:rsidR="005A1D74" w:rsidRPr="004F4683" w:rsidRDefault="005A1D74" w:rsidP="005A1D74">
      <w:pPr>
        <w:pStyle w:val="Nadpis2"/>
      </w:pPr>
      <w:bookmarkStart w:id="5" w:name="_Toc437015345"/>
      <w:bookmarkStart w:id="6" w:name="_Toc444220128"/>
      <w:r w:rsidRPr="004F4683">
        <w:t>Materiály.</w:t>
      </w:r>
      <w:bookmarkEnd w:id="5"/>
      <w:bookmarkEnd w:id="6"/>
    </w:p>
    <w:p w:rsidR="00B37999" w:rsidRDefault="005A1D74" w:rsidP="00B37999">
      <w:pPr>
        <w:spacing w:after="0"/>
      </w:pPr>
      <w:r w:rsidRPr="004F4683">
        <w:t>Betonové</w:t>
      </w:r>
      <w:r w:rsidR="00551247">
        <w:t xml:space="preserve"> </w:t>
      </w:r>
      <w:r w:rsidRPr="004F4683">
        <w:t>konstrukce</w:t>
      </w:r>
      <w:r w:rsidR="00551247">
        <w:t xml:space="preserve"> </w:t>
      </w:r>
      <w:r w:rsidRPr="004F4683">
        <w:t>jsou</w:t>
      </w:r>
      <w:r w:rsidR="00551247">
        <w:t xml:space="preserve"> </w:t>
      </w:r>
      <w:r w:rsidRPr="004F4683">
        <w:t>navrženy</w:t>
      </w:r>
      <w:r w:rsidR="00551247">
        <w:t xml:space="preserve"> </w:t>
      </w:r>
      <w:r w:rsidRPr="004F4683">
        <w:t>z</w:t>
      </w:r>
      <w:r w:rsidR="00551247">
        <w:t xml:space="preserve"> </w:t>
      </w:r>
      <w:r w:rsidRPr="004F4683">
        <w:t>konstrukčního</w:t>
      </w:r>
      <w:r w:rsidR="00551247">
        <w:t xml:space="preserve"> </w:t>
      </w:r>
      <w:r w:rsidRPr="004F4683">
        <w:t>betonu</w:t>
      </w:r>
      <w:r w:rsidR="00551247">
        <w:t xml:space="preserve"> </w:t>
      </w:r>
      <w:r w:rsidR="00B37999">
        <w:t>definovaného</w:t>
      </w:r>
      <w:r w:rsidR="00551247">
        <w:t xml:space="preserve"> </w:t>
      </w:r>
      <w:r w:rsidR="00AD16E3">
        <w:t>v</w:t>
      </w:r>
      <w:r w:rsidR="00551247">
        <w:t xml:space="preserve"> </w:t>
      </w:r>
      <w:r w:rsidR="00B37999" w:rsidRPr="00AF2BAB">
        <w:t>ČSN</w:t>
      </w:r>
      <w:r w:rsidR="00551247">
        <w:t xml:space="preserve"> </w:t>
      </w:r>
      <w:r w:rsidR="00B37999" w:rsidRPr="00AF2BAB">
        <w:t>EN</w:t>
      </w:r>
      <w:r w:rsidR="00551247">
        <w:t xml:space="preserve"> </w:t>
      </w:r>
      <w:r w:rsidR="00B37999" w:rsidRPr="00AF2BAB">
        <w:t>1992-1-1</w:t>
      </w:r>
      <w:r w:rsidR="00551247">
        <w:t xml:space="preserve"> </w:t>
      </w:r>
      <w:r w:rsidR="00B37999" w:rsidRPr="00AF2BAB">
        <w:t>ed.2</w:t>
      </w:r>
      <w:r w:rsidR="00551247">
        <w:t xml:space="preserve"> </w:t>
      </w:r>
      <w:r w:rsidR="00B37999">
        <w:t>a</w:t>
      </w:r>
      <w:r w:rsidR="00551247">
        <w:t xml:space="preserve"> </w:t>
      </w:r>
      <w:r w:rsidR="00B37999" w:rsidRPr="00AF2BAB">
        <w:t>ČSN</w:t>
      </w:r>
      <w:r w:rsidR="00551247">
        <w:t xml:space="preserve"> </w:t>
      </w:r>
      <w:r w:rsidR="00B37999" w:rsidRPr="00AF2BAB">
        <w:t>EN</w:t>
      </w:r>
      <w:r w:rsidR="00551247">
        <w:t xml:space="preserve"> </w:t>
      </w:r>
      <w:r w:rsidR="00B37999" w:rsidRPr="00AF2BAB">
        <w:t>206</w:t>
      </w:r>
      <w:r w:rsidR="00B37999">
        <w:t>:</w:t>
      </w:r>
    </w:p>
    <w:p w:rsidR="005A1D74" w:rsidRPr="00AD16E3" w:rsidRDefault="005A1D74" w:rsidP="00B37999">
      <w:pPr>
        <w:jc w:val="right"/>
        <w:rPr>
          <w:b/>
        </w:rPr>
      </w:pPr>
      <w:r w:rsidRPr="00AD16E3">
        <w:rPr>
          <w:b/>
        </w:rPr>
        <w:t>C</w:t>
      </w:r>
      <w:r w:rsidR="00551247">
        <w:rPr>
          <w:b/>
        </w:rPr>
        <w:t xml:space="preserve"> </w:t>
      </w:r>
      <w:r w:rsidRPr="00AD16E3">
        <w:rPr>
          <w:b/>
        </w:rPr>
        <w:t>25/30</w:t>
      </w:r>
      <w:r w:rsidR="00551247">
        <w:rPr>
          <w:b/>
        </w:rPr>
        <w:t xml:space="preserve"> </w:t>
      </w:r>
      <w:r w:rsidRPr="00AD16E3">
        <w:rPr>
          <w:b/>
        </w:rPr>
        <w:t>a</w:t>
      </w:r>
      <w:r w:rsidR="00551247">
        <w:rPr>
          <w:b/>
        </w:rPr>
        <w:t xml:space="preserve"> </w:t>
      </w:r>
      <w:r w:rsidRPr="00AD16E3">
        <w:rPr>
          <w:b/>
        </w:rPr>
        <w:t>C</w:t>
      </w:r>
      <w:r w:rsidR="00551247">
        <w:rPr>
          <w:b/>
        </w:rPr>
        <w:t xml:space="preserve"> </w:t>
      </w:r>
      <w:r w:rsidRPr="00AD16E3">
        <w:rPr>
          <w:b/>
        </w:rPr>
        <w:t>30/37</w:t>
      </w:r>
    </w:p>
    <w:p w:rsidR="005A1D74" w:rsidRPr="004F4683" w:rsidRDefault="005A1D74" w:rsidP="00B37999">
      <w:pPr>
        <w:tabs>
          <w:tab w:val="right" w:pos="9356"/>
        </w:tabs>
      </w:pPr>
      <w:r w:rsidRPr="004F4683">
        <w:t>Výztuž</w:t>
      </w:r>
      <w:r w:rsidR="00551247">
        <w:t xml:space="preserve"> </w:t>
      </w:r>
      <w:r w:rsidRPr="004F4683">
        <w:t>betonářská</w:t>
      </w:r>
      <w:r w:rsidR="00551247">
        <w:t xml:space="preserve"> </w:t>
      </w:r>
      <w:r w:rsidR="0024166C">
        <w:t>definována</w:t>
      </w:r>
      <w:r w:rsidR="00551247">
        <w:t xml:space="preserve"> </w:t>
      </w:r>
      <w:r w:rsidR="00AD16E3">
        <w:t>v</w:t>
      </w:r>
      <w:r w:rsidR="00551247">
        <w:t xml:space="preserve"> </w:t>
      </w:r>
      <w:r w:rsidR="0024166C" w:rsidRPr="0024166C">
        <w:t>ČSN</w:t>
      </w:r>
      <w:r w:rsidR="00551247">
        <w:t xml:space="preserve"> </w:t>
      </w:r>
      <w:r w:rsidR="0024166C" w:rsidRPr="0024166C">
        <w:t>EN</w:t>
      </w:r>
      <w:r w:rsidR="00551247">
        <w:t xml:space="preserve"> </w:t>
      </w:r>
      <w:r w:rsidR="0024166C" w:rsidRPr="0024166C">
        <w:t>1992-1-1</w:t>
      </w:r>
      <w:r w:rsidR="00551247">
        <w:t xml:space="preserve"> </w:t>
      </w:r>
      <w:r w:rsidR="0024166C" w:rsidRPr="0024166C">
        <w:t>ed.2</w:t>
      </w:r>
      <w:r w:rsidR="00551247">
        <w:t xml:space="preserve"> </w:t>
      </w:r>
      <w:r w:rsidR="0024166C">
        <w:t>a</w:t>
      </w:r>
      <w:r w:rsidR="00551247">
        <w:t xml:space="preserve"> </w:t>
      </w:r>
      <w:r w:rsidR="0024166C" w:rsidRPr="0024166C">
        <w:t>ČSN</w:t>
      </w:r>
      <w:r w:rsidR="00551247">
        <w:t xml:space="preserve"> </w:t>
      </w:r>
      <w:r w:rsidR="0024166C" w:rsidRPr="0024166C">
        <w:t>42</w:t>
      </w:r>
      <w:r w:rsidR="00551247">
        <w:t xml:space="preserve"> </w:t>
      </w:r>
      <w:r w:rsidR="0024166C" w:rsidRPr="0024166C">
        <w:t>0139</w:t>
      </w:r>
      <w:r w:rsidR="00B37999">
        <w:t>:</w:t>
      </w:r>
      <w:r w:rsidR="00B37999">
        <w:tab/>
      </w:r>
      <w:r w:rsidR="003C0F42" w:rsidRPr="00AD16E3">
        <w:rPr>
          <w:b/>
        </w:rPr>
        <w:t>B</w:t>
      </w:r>
      <w:r w:rsidR="00551247">
        <w:rPr>
          <w:b/>
        </w:rPr>
        <w:t xml:space="preserve"> </w:t>
      </w:r>
      <w:r w:rsidR="003C0F42" w:rsidRPr="00AD16E3">
        <w:rPr>
          <w:b/>
        </w:rPr>
        <w:t>500B</w:t>
      </w:r>
    </w:p>
    <w:p w:rsidR="005A1D74" w:rsidRDefault="003C0F42" w:rsidP="00767F8D">
      <w:pPr>
        <w:tabs>
          <w:tab w:val="right" w:pos="9356"/>
        </w:tabs>
        <w:spacing w:after="0"/>
        <w:rPr>
          <w:b/>
        </w:rPr>
      </w:pPr>
      <w:r>
        <w:t>O</w:t>
      </w:r>
      <w:r w:rsidRPr="004F4683">
        <w:t>celové</w:t>
      </w:r>
      <w:r w:rsidR="00551247">
        <w:t xml:space="preserve"> </w:t>
      </w:r>
      <w:r w:rsidRPr="004F4683">
        <w:t>konstrukce</w:t>
      </w:r>
      <w:r w:rsidR="00551247">
        <w:t xml:space="preserve"> </w:t>
      </w:r>
      <w:r>
        <w:t>jsou</w:t>
      </w:r>
      <w:r w:rsidR="00551247">
        <w:t xml:space="preserve"> </w:t>
      </w:r>
      <w:r w:rsidRPr="004F4683">
        <w:t>navrženy</w:t>
      </w:r>
      <w:r w:rsidR="00551247">
        <w:t xml:space="preserve"> </w:t>
      </w:r>
      <w:r w:rsidRPr="004F4683">
        <w:t>z</w:t>
      </w:r>
      <w:r w:rsidR="00551247">
        <w:t xml:space="preserve"> </w:t>
      </w:r>
      <w:r>
        <w:t>konstrukční</w:t>
      </w:r>
      <w:r w:rsidR="00551247">
        <w:t xml:space="preserve"> </w:t>
      </w:r>
      <w:r>
        <w:t>o</w:t>
      </w:r>
      <w:r w:rsidR="005A1D74" w:rsidRPr="004F4683">
        <w:t>cel</w:t>
      </w:r>
      <w:r>
        <w:t>i</w:t>
      </w:r>
      <w:r w:rsidR="00551247">
        <w:t xml:space="preserve"> </w:t>
      </w:r>
      <w:r w:rsidR="00AF2BAB">
        <w:t>definovan</w:t>
      </w:r>
      <w:r>
        <w:t>é</w:t>
      </w:r>
      <w:r w:rsidR="00551247">
        <w:t xml:space="preserve"> </w:t>
      </w:r>
      <w:r w:rsidR="009402AC">
        <w:t>v</w:t>
      </w:r>
      <w:r w:rsidR="00551247">
        <w:t xml:space="preserve"> </w:t>
      </w:r>
      <w:r w:rsidR="00AF2BAB">
        <w:t>ČSN</w:t>
      </w:r>
      <w:r w:rsidR="00551247">
        <w:t xml:space="preserve"> </w:t>
      </w:r>
      <w:r w:rsidR="00AF2BAB">
        <w:t>EN</w:t>
      </w:r>
      <w:r w:rsidR="00551247">
        <w:t xml:space="preserve"> </w:t>
      </w:r>
      <w:r w:rsidR="00AF2BAB">
        <w:t>10025</w:t>
      </w:r>
      <w:r w:rsidR="009402AC">
        <w:t>-2</w:t>
      </w:r>
      <w:r>
        <w:t>:</w:t>
      </w:r>
      <w:r>
        <w:tab/>
      </w:r>
      <w:r w:rsidRPr="00AD16E3">
        <w:rPr>
          <w:b/>
        </w:rPr>
        <w:t>S</w:t>
      </w:r>
      <w:r w:rsidR="00551247">
        <w:rPr>
          <w:b/>
        </w:rPr>
        <w:t xml:space="preserve"> </w:t>
      </w:r>
      <w:r w:rsidRPr="00AD16E3">
        <w:rPr>
          <w:b/>
        </w:rPr>
        <w:t>235</w:t>
      </w:r>
      <w:r w:rsidR="00551247">
        <w:rPr>
          <w:b/>
        </w:rPr>
        <w:t xml:space="preserve"> </w:t>
      </w:r>
      <w:r w:rsidRPr="00AD16E3">
        <w:rPr>
          <w:b/>
        </w:rPr>
        <w:t>nebo</w:t>
      </w:r>
      <w:r w:rsidR="00551247">
        <w:rPr>
          <w:b/>
        </w:rPr>
        <w:t xml:space="preserve"> </w:t>
      </w:r>
      <w:r w:rsidRPr="00AD16E3">
        <w:rPr>
          <w:b/>
        </w:rPr>
        <w:t>S</w:t>
      </w:r>
      <w:r w:rsidR="00551247">
        <w:rPr>
          <w:b/>
        </w:rPr>
        <w:t xml:space="preserve"> </w:t>
      </w:r>
      <w:r w:rsidRPr="00AD16E3">
        <w:rPr>
          <w:b/>
        </w:rPr>
        <w:t>355</w:t>
      </w:r>
    </w:p>
    <w:p w:rsidR="00767F8D" w:rsidRPr="00767F8D" w:rsidRDefault="00767F8D" w:rsidP="003C0F42">
      <w:pPr>
        <w:tabs>
          <w:tab w:val="right" w:pos="9356"/>
        </w:tabs>
      </w:pPr>
      <w:r w:rsidRPr="00767F8D">
        <w:tab/>
      </w:r>
      <w:r>
        <w:t>montážní</w:t>
      </w:r>
      <w:r w:rsidR="00551247">
        <w:t xml:space="preserve"> </w:t>
      </w:r>
      <w:r>
        <w:t>spoje</w:t>
      </w:r>
      <w:r w:rsidR="00551247">
        <w:t xml:space="preserve"> </w:t>
      </w:r>
      <w:r>
        <w:t>šroubované,</w:t>
      </w:r>
      <w:r w:rsidR="00551247">
        <w:t xml:space="preserve"> </w:t>
      </w:r>
      <w:r>
        <w:t>spojovací</w:t>
      </w:r>
      <w:r w:rsidR="00551247">
        <w:t xml:space="preserve"> </w:t>
      </w:r>
      <w:r>
        <w:t>prostředky</w:t>
      </w:r>
      <w:r w:rsidR="00551247">
        <w:t xml:space="preserve"> </w:t>
      </w:r>
      <w:r>
        <w:t>pozinkované</w:t>
      </w:r>
    </w:p>
    <w:p w:rsidR="005A1D74" w:rsidRPr="004F4683" w:rsidRDefault="005A1D74" w:rsidP="003C0F42">
      <w:pPr>
        <w:tabs>
          <w:tab w:val="right" w:pos="9356"/>
        </w:tabs>
      </w:pPr>
      <w:r w:rsidRPr="004F4683">
        <w:t>Dřevo</w:t>
      </w:r>
      <w:r w:rsidR="00551247">
        <w:t xml:space="preserve"> </w:t>
      </w:r>
      <w:r w:rsidR="003C0F42">
        <w:t>na</w:t>
      </w:r>
      <w:r w:rsidR="00551247">
        <w:t xml:space="preserve"> </w:t>
      </w:r>
      <w:r w:rsidR="003C0F42">
        <w:t>podlahu</w:t>
      </w:r>
      <w:r w:rsidR="00551247">
        <w:t xml:space="preserve"> </w:t>
      </w:r>
      <w:r w:rsidR="003C0F42">
        <w:t>vyhlídkového</w:t>
      </w:r>
      <w:r w:rsidR="00551247">
        <w:t xml:space="preserve"> </w:t>
      </w:r>
      <w:r w:rsidR="003C0F42">
        <w:t>ochozu</w:t>
      </w:r>
      <w:r w:rsidR="00551247">
        <w:t xml:space="preserve"> </w:t>
      </w:r>
      <w:r w:rsidR="009402AC">
        <w:t>definované</w:t>
      </w:r>
      <w:r w:rsidR="00551247">
        <w:t xml:space="preserve"> </w:t>
      </w:r>
      <w:r w:rsidR="009402AC">
        <w:t>v</w:t>
      </w:r>
      <w:r w:rsidR="00551247">
        <w:t xml:space="preserve"> </w:t>
      </w:r>
      <w:r w:rsidR="009402AC" w:rsidRPr="009402AC">
        <w:t>ČSN</w:t>
      </w:r>
      <w:r w:rsidR="00551247">
        <w:t xml:space="preserve"> </w:t>
      </w:r>
      <w:r w:rsidR="009402AC" w:rsidRPr="009402AC">
        <w:t>EN</w:t>
      </w:r>
      <w:r w:rsidR="00551247">
        <w:t xml:space="preserve"> </w:t>
      </w:r>
      <w:r w:rsidR="009402AC" w:rsidRPr="009402AC">
        <w:t>338</w:t>
      </w:r>
      <w:r w:rsidR="003C0F42">
        <w:t>:</w:t>
      </w:r>
      <w:r w:rsidR="003C0F42">
        <w:tab/>
      </w:r>
      <w:r w:rsidRPr="00AD16E3">
        <w:rPr>
          <w:b/>
        </w:rPr>
        <w:t>C30</w:t>
      </w:r>
      <w:r w:rsidR="00551247">
        <w:t xml:space="preserve"> </w:t>
      </w:r>
      <w:r>
        <w:t>(</w:t>
      </w:r>
      <w:r w:rsidRPr="00891B95">
        <w:t>modřín</w:t>
      </w:r>
      <w:r>
        <w:t>)</w:t>
      </w:r>
    </w:p>
    <w:p w:rsidR="005A1D74" w:rsidRPr="004F4683" w:rsidRDefault="005A1D74" w:rsidP="005A1D74">
      <w:r w:rsidRPr="004F4683">
        <w:t>Konstrukce</w:t>
      </w:r>
      <w:r w:rsidR="00551247">
        <w:t xml:space="preserve"> </w:t>
      </w:r>
      <w:r w:rsidRPr="004F4683">
        <w:t>budou</w:t>
      </w:r>
      <w:r w:rsidR="00551247">
        <w:t xml:space="preserve"> </w:t>
      </w:r>
      <w:r w:rsidRPr="004F4683">
        <w:t>navrženy</w:t>
      </w:r>
      <w:r w:rsidR="00551247">
        <w:t xml:space="preserve"> </w:t>
      </w:r>
      <w:r w:rsidRPr="004F4683">
        <w:t>z</w:t>
      </w:r>
      <w:r w:rsidR="00551247">
        <w:t xml:space="preserve"> </w:t>
      </w:r>
      <w:r w:rsidRPr="004F4683">
        <w:t>materiálů</w:t>
      </w:r>
      <w:r w:rsidR="00551247">
        <w:t xml:space="preserve"> </w:t>
      </w:r>
      <w:r w:rsidRPr="004F4683">
        <w:t>zdravotně</w:t>
      </w:r>
      <w:r w:rsidR="00551247">
        <w:t xml:space="preserve"> </w:t>
      </w:r>
      <w:r w:rsidRPr="004F4683">
        <w:t>nezávadných.</w:t>
      </w:r>
      <w:r w:rsidR="00551247">
        <w:t xml:space="preserve"> </w:t>
      </w:r>
      <w:r w:rsidRPr="004F4683">
        <w:t>Jejich</w:t>
      </w:r>
      <w:r w:rsidR="00551247">
        <w:t xml:space="preserve"> </w:t>
      </w:r>
      <w:r w:rsidRPr="004F4683">
        <w:t>nezávadnost</w:t>
      </w:r>
      <w:r w:rsidR="00551247">
        <w:t xml:space="preserve"> </w:t>
      </w:r>
      <w:r w:rsidRPr="004F4683">
        <w:t>bude</w:t>
      </w:r>
      <w:r w:rsidR="00551247">
        <w:t xml:space="preserve"> </w:t>
      </w:r>
      <w:r w:rsidRPr="004F4683">
        <w:t>prokázána</w:t>
      </w:r>
      <w:r w:rsidR="00551247">
        <w:t xml:space="preserve"> </w:t>
      </w:r>
      <w:r w:rsidRPr="004F4683">
        <w:t>atestem</w:t>
      </w:r>
      <w:r w:rsidR="00551247">
        <w:t xml:space="preserve"> </w:t>
      </w:r>
      <w:r w:rsidRPr="004F4683">
        <w:t>Státní</w:t>
      </w:r>
      <w:r w:rsidR="00551247">
        <w:t xml:space="preserve"> </w:t>
      </w:r>
      <w:r w:rsidRPr="004F4683">
        <w:t>zkušebny.</w:t>
      </w:r>
    </w:p>
    <w:p w:rsidR="005A1D74" w:rsidRDefault="005A1D74" w:rsidP="00F0318E">
      <w:pPr>
        <w:pStyle w:val="Nadpis2"/>
      </w:pPr>
      <w:bookmarkStart w:id="7" w:name="_Toc444220129"/>
      <w:r>
        <w:t>H</w:t>
      </w:r>
      <w:r w:rsidRPr="001F5AB8">
        <w:t>lavní</w:t>
      </w:r>
      <w:r w:rsidR="00551247">
        <w:t xml:space="preserve"> </w:t>
      </w:r>
      <w:r w:rsidRPr="00F0318E">
        <w:t>konstrukční</w:t>
      </w:r>
      <w:r w:rsidR="00551247">
        <w:t xml:space="preserve"> </w:t>
      </w:r>
      <w:r w:rsidRPr="001F5AB8">
        <w:t>prvky</w:t>
      </w:r>
      <w:r w:rsidRPr="004F4683">
        <w:t>.</w:t>
      </w:r>
      <w:bookmarkEnd w:id="7"/>
    </w:p>
    <w:p w:rsidR="00551F4D" w:rsidRPr="00B573B8" w:rsidRDefault="00551F4D" w:rsidP="00551F4D">
      <w:bookmarkStart w:id="8" w:name="_Toc284801323"/>
      <w:bookmarkStart w:id="9" w:name="_Toc163411572"/>
      <w:bookmarkStart w:id="10" w:name="_Toc295469552"/>
      <w:r w:rsidRPr="00B573B8">
        <w:t>Nosná</w:t>
      </w:r>
      <w:r w:rsidR="00551247">
        <w:t xml:space="preserve"> </w:t>
      </w:r>
      <w:r w:rsidRPr="00B573B8">
        <w:t>konstrukce</w:t>
      </w:r>
      <w:r w:rsidR="00551247">
        <w:t xml:space="preserve"> </w:t>
      </w:r>
      <w:r w:rsidRPr="00B573B8">
        <w:t>rozhledny</w:t>
      </w:r>
      <w:r w:rsidR="00551247">
        <w:t xml:space="preserve"> </w:t>
      </w:r>
      <w:r w:rsidRPr="00B573B8">
        <w:t>je</w:t>
      </w:r>
      <w:r w:rsidR="00551247">
        <w:t xml:space="preserve"> </w:t>
      </w:r>
      <w:r w:rsidRPr="00B573B8">
        <w:t>uvažována</w:t>
      </w:r>
      <w:r w:rsidR="00551247">
        <w:t xml:space="preserve"> </w:t>
      </w:r>
      <w:r w:rsidRPr="00B573B8">
        <w:t>ocelová</w:t>
      </w:r>
      <w:r w:rsidR="00551247">
        <w:t xml:space="preserve"> </w:t>
      </w:r>
      <w:r w:rsidRPr="00B573B8">
        <w:t>příhradová</w:t>
      </w:r>
      <w:r w:rsidR="00551247">
        <w:t xml:space="preserve"> </w:t>
      </w:r>
      <w:r w:rsidRPr="00B573B8">
        <w:t>založená</w:t>
      </w:r>
      <w:r w:rsidR="00551247">
        <w:t xml:space="preserve"> </w:t>
      </w:r>
      <w:r w:rsidRPr="00B573B8">
        <w:t>na</w:t>
      </w:r>
      <w:r w:rsidR="00551247">
        <w:t xml:space="preserve"> </w:t>
      </w:r>
      <w:r w:rsidRPr="00B573B8">
        <w:t>železobetonových</w:t>
      </w:r>
      <w:r w:rsidR="00551247">
        <w:t xml:space="preserve"> </w:t>
      </w:r>
      <w:r>
        <w:t>kombinovaných</w:t>
      </w:r>
      <w:r w:rsidR="00551247">
        <w:t xml:space="preserve"> </w:t>
      </w:r>
      <w:r w:rsidRPr="00B573B8">
        <w:t>základech.</w:t>
      </w:r>
    </w:p>
    <w:p w:rsidR="00551F4D" w:rsidRPr="00DF6CD8" w:rsidRDefault="00551F4D" w:rsidP="00551F4D">
      <w:pPr>
        <w:pStyle w:val="Nadpis3"/>
      </w:pPr>
      <w:bookmarkStart w:id="11" w:name="_Toc221246650"/>
      <w:bookmarkStart w:id="12" w:name="_Toc437015347"/>
      <w:bookmarkStart w:id="13" w:name="_Toc444220130"/>
      <w:bookmarkEnd w:id="8"/>
      <w:bookmarkEnd w:id="9"/>
      <w:bookmarkEnd w:id="10"/>
      <w:r w:rsidRPr="00DF6CD8">
        <w:t>Založení</w:t>
      </w:r>
      <w:r w:rsidR="00551247">
        <w:t xml:space="preserve"> </w:t>
      </w:r>
      <w:r w:rsidRPr="00DF6CD8">
        <w:t>objekt</w:t>
      </w:r>
      <w:bookmarkEnd w:id="11"/>
      <w:r w:rsidRPr="00DF6CD8">
        <w:t>u.</w:t>
      </w:r>
      <w:bookmarkEnd w:id="12"/>
      <w:bookmarkEnd w:id="13"/>
    </w:p>
    <w:p w:rsidR="00551F4D" w:rsidRPr="00DF6CD8" w:rsidRDefault="00551F4D" w:rsidP="00551F4D">
      <w:r w:rsidRPr="00DF6CD8">
        <w:t>Nosná</w:t>
      </w:r>
      <w:r w:rsidR="00551247">
        <w:t xml:space="preserve"> </w:t>
      </w:r>
      <w:r w:rsidRPr="00DF6CD8">
        <w:t>konstrukce</w:t>
      </w:r>
      <w:r w:rsidR="00551247">
        <w:t xml:space="preserve"> </w:t>
      </w:r>
      <w:r w:rsidRPr="00DF6CD8">
        <w:t>rozhledny</w:t>
      </w:r>
      <w:r w:rsidR="00551247">
        <w:t xml:space="preserve"> </w:t>
      </w:r>
      <w:r w:rsidRPr="00DF6CD8">
        <w:t>bude</w:t>
      </w:r>
      <w:r w:rsidR="00551247">
        <w:t xml:space="preserve"> </w:t>
      </w:r>
      <w:r w:rsidRPr="00DF6CD8">
        <w:t>založena</w:t>
      </w:r>
      <w:r w:rsidR="00551247">
        <w:t xml:space="preserve"> </w:t>
      </w:r>
      <w:r w:rsidRPr="00DF6CD8">
        <w:t>na</w:t>
      </w:r>
      <w:r w:rsidR="00551247">
        <w:t xml:space="preserve"> </w:t>
      </w:r>
      <w:r w:rsidRPr="00DF6CD8">
        <w:t>základov</w:t>
      </w:r>
      <w:r>
        <w:t>ých</w:t>
      </w:r>
      <w:r w:rsidR="00551247">
        <w:t xml:space="preserve"> </w:t>
      </w:r>
      <w:r w:rsidRPr="00DF6CD8">
        <w:t>pas</w:t>
      </w:r>
      <w:r>
        <w:t>ech</w:t>
      </w:r>
      <w:r w:rsidR="00551247">
        <w:t xml:space="preserve"> </w:t>
      </w:r>
      <w:r>
        <w:t>o</w:t>
      </w:r>
      <w:r w:rsidR="00551247">
        <w:t xml:space="preserve"> </w:t>
      </w:r>
      <w:r>
        <w:t>celkových</w:t>
      </w:r>
      <w:r w:rsidR="00551247">
        <w:t xml:space="preserve"> </w:t>
      </w:r>
      <w:r>
        <w:t>půdorysných</w:t>
      </w:r>
      <w:r w:rsidR="00551247">
        <w:t xml:space="preserve"> </w:t>
      </w:r>
      <w:r>
        <w:t>rozměrech</w:t>
      </w:r>
      <w:r w:rsidR="00551247">
        <w:t xml:space="preserve"> </w:t>
      </w:r>
      <w:r>
        <w:t>3,60x4,54m,</w:t>
      </w:r>
      <w:r w:rsidR="00551247">
        <w:t xml:space="preserve"> </w:t>
      </w:r>
      <w:r>
        <w:t>do</w:t>
      </w:r>
      <w:r w:rsidR="00551247">
        <w:t xml:space="preserve"> </w:t>
      </w:r>
      <w:r>
        <w:t>kterých</w:t>
      </w:r>
      <w:r w:rsidR="00551247">
        <w:t xml:space="preserve"> </w:t>
      </w:r>
      <w:r>
        <w:t>budou</w:t>
      </w:r>
      <w:r w:rsidR="00551247">
        <w:t xml:space="preserve"> </w:t>
      </w:r>
      <w:r w:rsidRPr="00DF6CD8">
        <w:t>v</w:t>
      </w:r>
      <w:r w:rsidR="00551247">
        <w:t xml:space="preserve"> </w:t>
      </w:r>
      <w:r w:rsidRPr="00DF6CD8">
        <w:t>rozích</w:t>
      </w:r>
      <w:r w:rsidR="00551247">
        <w:t xml:space="preserve"> </w:t>
      </w:r>
      <w:r>
        <w:t>zavázány</w:t>
      </w:r>
      <w:r w:rsidR="00551247">
        <w:t xml:space="preserve"> </w:t>
      </w:r>
      <w:r w:rsidRPr="00DF6CD8">
        <w:t>velkoprůměrov</w:t>
      </w:r>
      <w:r>
        <w:t>é</w:t>
      </w:r>
      <w:r w:rsidR="00551247">
        <w:t xml:space="preserve"> </w:t>
      </w:r>
      <w:r>
        <w:t>tlakově-tahové</w:t>
      </w:r>
      <w:r w:rsidR="00551247">
        <w:t xml:space="preserve"> </w:t>
      </w:r>
      <w:r w:rsidRPr="00DF6CD8">
        <w:t>pilot</w:t>
      </w:r>
      <w:r>
        <w:t>y</w:t>
      </w:r>
      <w:r w:rsidR="00551247">
        <w:t xml:space="preserve"> </w:t>
      </w:r>
      <w:r>
        <w:t>Ø750mm</w:t>
      </w:r>
      <w:r w:rsidRPr="00DF6CD8">
        <w:t>.</w:t>
      </w:r>
      <w:r w:rsidR="00551247">
        <w:t xml:space="preserve"> </w:t>
      </w:r>
      <w:r>
        <w:t>Průřez</w:t>
      </w:r>
      <w:r w:rsidR="00551247">
        <w:t xml:space="preserve"> </w:t>
      </w:r>
      <w:r>
        <w:t>pasů</w:t>
      </w:r>
      <w:r w:rsidR="00551247">
        <w:t xml:space="preserve"> </w:t>
      </w:r>
      <w:r>
        <w:t>600x950mm.</w:t>
      </w:r>
      <w:r w:rsidR="00551247">
        <w:t xml:space="preserve"> </w:t>
      </w:r>
      <w:r>
        <w:t>Hlavní</w:t>
      </w:r>
      <w:r w:rsidR="00551247">
        <w:t xml:space="preserve"> </w:t>
      </w:r>
      <w:r>
        <w:t>výztuž</w:t>
      </w:r>
      <w:r w:rsidR="00551247">
        <w:t xml:space="preserve"> </w:t>
      </w:r>
      <w:r>
        <w:t>pilot</w:t>
      </w:r>
      <w:r w:rsidR="00551247">
        <w:t xml:space="preserve"> </w:t>
      </w:r>
      <w:r>
        <w:t>bude</w:t>
      </w:r>
      <w:r w:rsidR="00551247">
        <w:t xml:space="preserve"> </w:t>
      </w:r>
      <w:r>
        <w:t>vytažena</w:t>
      </w:r>
      <w:r w:rsidR="00551247">
        <w:t xml:space="preserve"> </w:t>
      </w:r>
      <w:r>
        <w:t>na</w:t>
      </w:r>
      <w:r w:rsidR="00551247">
        <w:t xml:space="preserve"> </w:t>
      </w:r>
      <w:r>
        <w:t>kotevní</w:t>
      </w:r>
      <w:r w:rsidR="00551247">
        <w:t xml:space="preserve"> </w:t>
      </w:r>
      <w:r>
        <w:t>délku</w:t>
      </w:r>
      <w:r w:rsidR="00551247">
        <w:t xml:space="preserve"> </w:t>
      </w:r>
      <w:r>
        <w:t>až</w:t>
      </w:r>
      <w:r w:rsidR="00551247">
        <w:t xml:space="preserve"> </w:t>
      </w:r>
      <w:r>
        <w:t>do</w:t>
      </w:r>
      <w:r w:rsidR="00551247">
        <w:t xml:space="preserve"> </w:t>
      </w:r>
      <w:r>
        <w:t>základových</w:t>
      </w:r>
      <w:r w:rsidR="00551247">
        <w:t xml:space="preserve"> </w:t>
      </w:r>
      <w:r>
        <w:t>pasů,</w:t>
      </w:r>
      <w:r w:rsidR="00551247">
        <w:t xml:space="preserve"> </w:t>
      </w:r>
      <w:r>
        <w:t>do</w:t>
      </w:r>
      <w:r w:rsidR="00551247">
        <w:t xml:space="preserve"> </w:t>
      </w:r>
      <w:r>
        <w:t>kterých</w:t>
      </w:r>
      <w:r w:rsidR="00551247">
        <w:t xml:space="preserve"> </w:t>
      </w:r>
      <w:r>
        <w:t>budou</w:t>
      </w:r>
      <w:r w:rsidR="00551247">
        <w:t xml:space="preserve"> </w:t>
      </w:r>
      <w:r>
        <w:t>shora</w:t>
      </w:r>
      <w:r w:rsidR="00551247">
        <w:t xml:space="preserve"> </w:t>
      </w:r>
      <w:r>
        <w:t>zasazeny</w:t>
      </w:r>
      <w:r w:rsidR="00551247">
        <w:t xml:space="preserve"> </w:t>
      </w:r>
      <w:r>
        <w:t>i</w:t>
      </w:r>
      <w:r w:rsidR="00551247">
        <w:t xml:space="preserve"> </w:t>
      </w:r>
      <w:r>
        <w:t>sloupy</w:t>
      </w:r>
      <w:r w:rsidR="00551247">
        <w:t xml:space="preserve"> </w:t>
      </w:r>
      <w:r>
        <w:t>nosné</w:t>
      </w:r>
      <w:r w:rsidR="00551247">
        <w:t xml:space="preserve"> </w:t>
      </w:r>
      <w:r>
        <w:t>ocelové</w:t>
      </w:r>
      <w:r w:rsidR="00551247">
        <w:t xml:space="preserve"> </w:t>
      </w:r>
      <w:r>
        <w:t>konstrukce.</w:t>
      </w:r>
      <w:r w:rsidR="00551247">
        <w:t xml:space="preserve"> </w:t>
      </w:r>
      <w:r>
        <w:t>Pod</w:t>
      </w:r>
      <w:r w:rsidR="00551247">
        <w:t xml:space="preserve"> </w:t>
      </w:r>
      <w:r>
        <w:t>vstupní</w:t>
      </w:r>
      <w:r w:rsidR="00551247">
        <w:t xml:space="preserve"> </w:t>
      </w:r>
      <w:r>
        <w:t>rampu</w:t>
      </w:r>
      <w:r w:rsidR="00551247">
        <w:t xml:space="preserve"> </w:t>
      </w:r>
      <w:r>
        <w:t>budou</w:t>
      </w:r>
      <w:r w:rsidR="00551247">
        <w:t xml:space="preserve"> </w:t>
      </w:r>
      <w:r>
        <w:t>umístěny</w:t>
      </w:r>
      <w:r w:rsidR="00551247">
        <w:t xml:space="preserve"> </w:t>
      </w:r>
      <w:r>
        <w:t>dvě</w:t>
      </w:r>
      <w:r w:rsidR="00551247">
        <w:t xml:space="preserve"> </w:t>
      </w:r>
      <w:r>
        <w:t>základové</w:t>
      </w:r>
      <w:r w:rsidR="00551247">
        <w:t xml:space="preserve"> </w:t>
      </w:r>
      <w:r>
        <w:t>patky.</w:t>
      </w:r>
    </w:p>
    <w:p w:rsidR="00551F4D" w:rsidRPr="00F76144" w:rsidRDefault="00551F4D" w:rsidP="00551F4D">
      <w:r w:rsidRPr="00F76144">
        <w:t>Navrhuj</w:t>
      </w:r>
      <w:r>
        <w:t>i</w:t>
      </w:r>
      <w:r w:rsidRPr="00F76144">
        <w:t>,</w:t>
      </w:r>
      <w:r w:rsidR="00551247">
        <w:t xml:space="preserve"> </w:t>
      </w:r>
      <w:r w:rsidRPr="00F76144">
        <w:t>aby</w:t>
      </w:r>
      <w:r w:rsidR="00551247">
        <w:t xml:space="preserve"> </w:t>
      </w:r>
      <w:r>
        <w:t>základové</w:t>
      </w:r>
      <w:r w:rsidR="00551247">
        <w:t xml:space="preserve"> </w:t>
      </w:r>
      <w:r>
        <w:t>pasy</w:t>
      </w:r>
      <w:r w:rsidR="00551247">
        <w:t xml:space="preserve"> </w:t>
      </w:r>
      <w:r>
        <w:t>a</w:t>
      </w:r>
      <w:r w:rsidR="00551247">
        <w:t xml:space="preserve"> </w:t>
      </w:r>
      <w:r>
        <w:t>patky</w:t>
      </w:r>
      <w:r w:rsidR="00551247">
        <w:t xml:space="preserve"> </w:t>
      </w:r>
      <w:r w:rsidRPr="00F76144">
        <w:t>byl</w:t>
      </w:r>
      <w:r>
        <w:t>y</w:t>
      </w:r>
      <w:r w:rsidR="00551247">
        <w:t xml:space="preserve"> </w:t>
      </w:r>
      <w:r w:rsidRPr="00F76144">
        <w:t>prováděn</w:t>
      </w:r>
      <w:r>
        <w:t>y</w:t>
      </w:r>
      <w:r w:rsidR="00551247">
        <w:t xml:space="preserve"> </w:t>
      </w:r>
      <w:r w:rsidRPr="00F76144">
        <w:t>na</w:t>
      </w:r>
      <w:r w:rsidR="00551247">
        <w:t xml:space="preserve"> </w:t>
      </w:r>
      <w:r w:rsidRPr="00F76144">
        <w:t>podkladní</w:t>
      </w:r>
      <w:r w:rsidR="00551247">
        <w:t xml:space="preserve"> </w:t>
      </w:r>
      <w:r w:rsidRPr="00F76144">
        <w:t>beton</w:t>
      </w:r>
      <w:r w:rsidR="00551247">
        <w:t xml:space="preserve"> </w:t>
      </w:r>
      <w:r w:rsidRPr="00F76144">
        <w:t>tloušťky</w:t>
      </w:r>
      <w:r w:rsidR="00551247">
        <w:t xml:space="preserve"> </w:t>
      </w:r>
      <w:r>
        <w:t>alespoň</w:t>
      </w:r>
      <w:r w:rsidR="00551247">
        <w:t xml:space="preserve"> </w:t>
      </w:r>
      <w:r w:rsidRPr="00F76144">
        <w:t>100mm.</w:t>
      </w:r>
    </w:p>
    <w:p w:rsidR="00551F4D" w:rsidRPr="00DF6CD8" w:rsidRDefault="00551F4D" w:rsidP="00551F4D">
      <w:r>
        <w:t>Při</w:t>
      </w:r>
      <w:r w:rsidR="00551247">
        <w:t xml:space="preserve"> </w:t>
      </w:r>
      <w:r>
        <w:t>realizaci</w:t>
      </w:r>
      <w:r w:rsidR="00551247">
        <w:t xml:space="preserve"> </w:t>
      </w:r>
      <w:r>
        <w:t>je</w:t>
      </w:r>
      <w:r w:rsidR="00551247">
        <w:t xml:space="preserve"> </w:t>
      </w:r>
      <w:r>
        <w:t>nutné</w:t>
      </w:r>
      <w:r w:rsidR="00551247">
        <w:t xml:space="preserve"> </w:t>
      </w:r>
      <w:r>
        <w:t>dbát</w:t>
      </w:r>
      <w:r w:rsidR="00551247">
        <w:t xml:space="preserve"> </w:t>
      </w:r>
      <w:r>
        <w:t>na</w:t>
      </w:r>
      <w:r w:rsidR="00551247">
        <w:t xml:space="preserve"> </w:t>
      </w:r>
      <w:r>
        <w:t>navržený</w:t>
      </w:r>
      <w:r w:rsidR="00551247">
        <w:t xml:space="preserve"> </w:t>
      </w:r>
      <w:r>
        <w:t>montážní</w:t>
      </w:r>
      <w:r w:rsidR="00551247">
        <w:t xml:space="preserve"> </w:t>
      </w:r>
      <w:r>
        <w:t>postup,</w:t>
      </w:r>
      <w:r w:rsidR="00551247">
        <w:t xml:space="preserve"> </w:t>
      </w:r>
      <w:r>
        <w:t>kdy</w:t>
      </w:r>
      <w:r w:rsidR="00551247">
        <w:t xml:space="preserve"> </w:t>
      </w:r>
      <w:r>
        <w:t>základové</w:t>
      </w:r>
      <w:r w:rsidR="00551247">
        <w:t xml:space="preserve"> </w:t>
      </w:r>
      <w:r>
        <w:t>pasy</w:t>
      </w:r>
      <w:r w:rsidR="00551247">
        <w:t xml:space="preserve"> </w:t>
      </w:r>
      <w:r>
        <w:t>budou</w:t>
      </w:r>
      <w:r w:rsidR="00551247">
        <w:t xml:space="preserve"> </w:t>
      </w:r>
      <w:r>
        <w:t>betonovány</w:t>
      </w:r>
      <w:r w:rsidR="00551247">
        <w:t xml:space="preserve"> </w:t>
      </w:r>
      <w:r>
        <w:t>až</w:t>
      </w:r>
      <w:r w:rsidR="00551247">
        <w:t xml:space="preserve"> </w:t>
      </w:r>
      <w:r>
        <w:t>po</w:t>
      </w:r>
      <w:r w:rsidR="00551247">
        <w:t xml:space="preserve"> </w:t>
      </w:r>
      <w:r>
        <w:t>smontování</w:t>
      </w:r>
      <w:r w:rsidR="00551247">
        <w:t xml:space="preserve"> </w:t>
      </w:r>
      <w:r>
        <w:t>prvního</w:t>
      </w:r>
      <w:r w:rsidR="00551247">
        <w:t xml:space="preserve"> </w:t>
      </w:r>
      <w:r>
        <w:t>stupně</w:t>
      </w:r>
      <w:r w:rsidR="00551247">
        <w:t xml:space="preserve"> </w:t>
      </w:r>
      <w:r>
        <w:t>ocelové</w:t>
      </w:r>
      <w:r w:rsidR="00551247">
        <w:t xml:space="preserve"> </w:t>
      </w:r>
      <w:r>
        <w:t>konstrukce.</w:t>
      </w:r>
    </w:p>
    <w:p w:rsidR="00551F4D" w:rsidRPr="00B573B8" w:rsidRDefault="00551F4D" w:rsidP="00551F4D">
      <w:r w:rsidRPr="00B573B8">
        <w:t>Piloty</w:t>
      </w:r>
      <w:r w:rsidR="00551247">
        <w:t xml:space="preserve"> </w:t>
      </w:r>
      <w:r w:rsidRPr="00B573B8">
        <w:t>jsou</w:t>
      </w:r>
      <w:r w:rsidR="00551247">
        <w:t xml:space="preserve"> </w:t>
      </w:r>
      <w:r w:rsidRPr="00B573B8">
        <w:t>navrženy</w:t>
      </w:r>
      <w:r w:rsidR="00551247">
        <w:t xml:space="preserve"> </w:t>
      </w:r>
      <w:r w:rsidRPr="00B573B8">
        <w:t>z</w:t>
      </w:r>
      <w:r w:rsidR="00551247">
        <w:t xml:space="preserve"> </w:t>
      </w:r>
      <w:r w:rsidRPr="00B573B8">
        <w:t>betonu</w:t>
      </w:r>
      <w:r w:rsidR="00551247">
        <w:t xml:space="preserve"> </w:t>
      </w:r>
      <w:r w:rsidRPr="00B573B8">
        <w:t>C2</w:t>
      </w:r>
      <w:r>
        <w:t>5</w:t>
      </w:r>
      <w:r w:rsidRPr="00B573B8">
        <w:t>/</w:t>
      </w:r>
      <w:r>
        <w:t>30</w:t>
      </w:r>
      <w:r w:rsidRPr="00B573B8">
        <w:t>-XA1</w:t>
      </w:r>
      <w:r w:rsidR="00551247">
        <w:t xml:space="preserve"> </w:t>
      </w:r>
      <w:r w:rsidRPr="00B573B8">
        <w:t>a</w:t>
      </w:r>
      <w:r w:rsidR="00551247">
        <w:t xml:space="preserve"> </w:t>
      </w:r>
      <w:r w:rsidRPr="00B573B8">
        <w:t>budou</w:t>
      </w:r>
      <w:r w:rsidR="00551247">
        <w:t xml:space="preserve"> </w:t>
      </w:r>
      <w:r w:rsidRPr="00B573B8">
        <w:t>vyztuženy</w:t>
      </w:r>
      <w:r w:rsidR="00551247">
        <w:t xml:space="preserve"> </w:t>
      </w:r>
      <w:r w:rsidRPr="00B573B8">
        <w:t>vázanou</w:t>
      </w:r>
      <w:r w:rsidR="00551247">
        <w:t xml:space="preserve"> </w:t>
      </w:r>
      <w:r w:rsidRPr="00B573B8">
        <w:t>výztuží</w:t>
      </w:r>
      <w:r w:rsidR="00551247">
        <w:t xml:space="preserve"> </w:t>
      </w:r>
      <w:r w:rsidRPr="00B573B8">
        <w:t>B</w:t>
      </w:r>
      <w:r w:rsidR="00551247">
        <w:t xml:space="preserve"> </w:t>
      </w:r>
      <w:r w:rsidRPr="00B573B8">
        <w:t>500B</w:t>
      </w:r>
      <w:r w:rsidR="00551247">
        <w:t xml:space="preserve"> </w:t>
      </w:r>
      <w:r w:rsidRPr="00B573B8">
        <w:t>s</w:t>
      </w:r>
      <w:r w:rsidR="00551247">
        <w:t xml:space="preserve"> </w:t>
      </w:r>
      <w:r w:rsidRPr="00B573B8">
        <w:t>navrženým</w:t>
      </w:r>
      <w:r w:rsidR="00551247">
        <w:t xml:space="preserve"> </w:t>
      </w:r>
      <w:r w:rsidRPr="00B573B8">
        <w:t>krytím</w:t>
      </w:r>
      <w:r w:rsidR="00551247">
        <w:t xml:space="preserve"> </w:t>
      </w:r>
      <w:r w:rsidRPr="00B573B8">
        <w:t>80mm.</w:t>
      </w:r>
      <w:r w:rsidR="00551247">
        <w:t xml:space="preserve"> </w:t>
      </w:r>
      <w:r w:rsidRPr="00B573B8">
        <w:t>Základové</w:t>
      </w:r>
      <w:r w:rsidR="00551247">
        <w:t xml:space="preserve"> </w:t>
      </w:r>
      <w:r w:rsidRPr="00B573B8">
        <w:t>pasy</w:t>
      </w:r>
      <w:r w:rsidR="00551247">
        <w:t xml:space="preserve"> </w:t>
      </w:r>
      <w:r>
        <w:t>a</w:t>
      </w:r>
      <w:r w:rsidR="00551247">
        <w:t xml:space="preserve"> </w:t>
      </w:r>
      <w:r>
        <w:t>patky</w:t>
      </w:r>
      <w:r w:rsidR="00551247">
        <w:t xml:space="preserve"> </w:t>
      </w:r>
      <w:r w:rsidRPr="00B573B8">
        <w:t>jsou</w:t>
      </w:r>
      <w:r w:rsidR="00551247">
        <w:t xml:space="preserve"> </w:t>
      </w:r>
      <w:r w:rsidRPr="00B573B8">
        <w:t>navrženy</w:t>
      </w:r>
      <w:r w:rsidR="00551247">
        <w:t xml:space="preserve"> </w:t>
      </w:r>
      <w:r w:rsidRPr="00B573B8">
        <w:t>z</w:t>
      </w:r>
      <w:r w:rsidR="00551247">
        <w:t xml:space="preserve"> </w:t>
      </w:r>
      <w:r w:rsidRPr="00B573B8">
        <w:t>betonu</w:t>
      </w:r>
      <w:r w:rsidR="00551247">
        <w:t xml:space="preserve"> </w:t>
      </w:r>
      <w:r w:rsidRPr="00B573B8">
        <w:t>C30/37-</w:t>
      </w:r>
      <w:r>
        <w:t>XC4,</w:t>
      </w:r>
      <w:r w:rsidRPr="00B573B8">
        <w:t>X</w:t>
      </w:r>
      <w:r>
        <w:t>F</w:t>
      </w:r>
      <w:r w:rsidRPr="00B573B8">
        <w:t>1</w:t>
      </w:r>
      <w:r w:rsidR="00551247">
        <w:t xml:space="preserve"> </w:t>
      </w:r>
      <w:r w:rsidRPr="00B573B8">
        <w:t>a</w:t>
      </w:r>
      <w:r w:rsidR="00551247">
        <w:t xml:space="preserve"> </w:t>
      </w:r>
      <w:r w:rsidRPr="00B573B8">
        <w:t>budou</w:t>
      </w:r>
      <w:r w:rsidR="00551247">
        <w:t xml:space="preserve"> </w:t>
      </w:r>
      <w:r w:rsidRPr="00B573B8">
        <w:t>vyztuženy</w:t>
      </w:r>
      <w:r w:rsidR="00551247">
        <w:t xml:space="preserve"> </w:t>
      </w:r>
      <w:r w:rsidRPr="00B573B8">
        <w:t>vázanou</w:t>
      </w:r>
      <w:r w:rsidR="00551247">
        <w:t xml:space="preserve"> </w:t>
      </w:r>
      <w:r w:rsidRPr="00B573B8">
        <w:t>výztuží</w:t>
      </w:r>
      <w:r w:rsidR="00551247">
        <w:t xml:space="preserve"> </w:t>
      </w:r>
      <w:r w:rsidRPr="00B573B8">
        <w:t>B</w:t>
      </w:r>
      <w:r w:rsidR="00551247">
        <w:t xml:space="preserve"> </w:t>
      </w:r>
      <w:r w:rsidRPr="00B573B8">
        <w:t>500B</w:t>
      </w:r>
      <w:r w:rsidR="00551247">
        <w:t xml:space="preserve"> </w:t>
      </w:r>
      <w:r w:rsidRPr="00B573B8">
        <w:t>s</w:t>
      </w:r>
      <w:r w:rsidR="00551247">
        <w:t xml:space="preserve"> </w:t>
      </w:r>
      <w:r w:rsidRPr="00B573B8">
        <w:t>krytím</w:t>
      </w:r>
      <w:r w:rsidR="00551247">
        <w:t xml:space="preserve"> </w:t>
      </w:r>
      <w:r w:rsidRPr="00B573B8">
        <w:t>40mm.</w:t>
      </w:r>
    </w:p>
    <w:p w:rsidR="00551F4D" w:rsidRPr="00F0318E" w:rsidRDefault="00551F4D" w:rsidP="00551F4D">
      <w:pPr>
        <w:pStyle w:val="Nadpis3"/>
      </w:pPr>
      <w:bookmarkStart w:id="14" w:name="_Toc437015348"/>
      <w:bookmarkStart w:id="15" w:name="_Toc444220131"/>
      <w:r w:rsidRPr="00F0318E">
        <w:t>Horní</w:t>
      </w:r>
      <w:r w:rsidR="00551247">
        <w:t xml:space="preserve"> </w:t>
      </w:r>
      <w:r w:rsidRPr="00F0318E">
        <w:t>stavba</w:t>
      </w:r>
      <w:r w:rsidR="00551247">
        <w:t xml:space="preserve"> </w:t>
      </w:r>
      <w:r w:rsidRPr="00F0318E">
        <w:t>objektu.</w:t>
      </w:r>
      <w:bookmarkEnd w:id="14"/>
      <w:bookmarkEnd w:id="15"/>
    </w:p>
    <w:p w:rsidR="00551F4D" w:rsidRDefault="00551F4D" w:rsidP="00551F4D">
      <w:r>
        <w:t>Nosnou</w:t>
      </w:r>
      <w:r w:rsidR="00551247">
        <w:t xml:space="preserve"> </w:t>
      </w:r>
      <w:r>
        <w:t>konstrukci</w:t>
      </w:r>
      <w:r w:rsidR="00551247">
        <w:t xml:space="preserve"> </w:t>
      </w:r>
      <w:r>
        <w:t>tvoří</w:t>
      </w:r>
      <w:r w:rsidR="00551247">
        <w:t xml:space="preserve"> </w:t>
      </w:r>
      <w:r>
        <w:t>obdelníková</w:t>
      </w:r>
      <w:r w:rsidR="00551247">
        <w:t xml:space="preserve"> </w:t>
      </w:r>
      <w:r>
        <w:t>ocelová</w:t>
      </w:r>
      <w:r w:rsidR="00551247">
        <w:t xml:space="preserve"> </w:t>
      </w:r>
      <w:r>
        <w:t>konstrukce</w:t>
      </w:r>
      <w:r w:rsidR="00551247">
        <w:t xml:space="preserve"> </w:t>
      </w:r>
      <w:r>
        <w:t>věže</w:t>
      </w:r>
      <w:r w:rsidR="00551247">
        <w:t xml:space="preserve"> </w:t>
      </w:r>
      <w:r>
        <w:t>zakončená</w:t>
      </w:r>
      <w:r w:rsidR="00551247">
        <w:t xml:space="preserve"> </w:t>
      </w:r>
      <w:r>
        <w:t>na</w:t>
      </w:r>
      <w:r w:rsidR="00551247">
        <w:t xml:space="preserve"> </w:t>
      </w:r>
      <w:r>
        <w:t>vrcholu</w:t>
      </w:r>
      <w:r w:rsidR="00551247">
        <w:t xml:space="preserve"> </w:t>
      </w:r>
      <w:r>
        <w:t>plošinou</w:t>
      </w:r>
      <w:r w:rsidRPr="007D1E88">
        <w:t>.</w:t>
      </w:r>
      <w:r w:rsidR="00551247">
        <w:t xml:space="preserve"> </w:t>
      </w:r>
      <w:r>
        <w:t>Uvnitř</w:t>
      </w:r>
      <w:r w:rsidR="00551247">
        <w:t xml:space="preserve"> </w:t>
      </w:r>
      <w:r>
        <w:t>prostoru</w:t>
      </w:r>
      <w:r w:rsidR="00551247">
        <w:t xml:space="preserve"> </w:t>
      </w:r>
      <w:r>
        <w:t>věže</w:t>
      </w:r>
      <w:r w:rsidR="00551247">
        <w:t xml:space="preserve"> </w:t>
      </w:r>
      <w:r>
        <w:t>jsou</w:t>
      </w:r>
      <w:r w:rsidR="00551247">
        <w:t xml:space="preserve"> </w:t>
      </w:r>
      <w:r>
        <w:t>osazeny</w:t>
      </w:r>
      <w:r w:rsidR="00551247">
        <w:t xml:space="preserve"> </w:t>
      </w:r>
      <w:r>
        <w:t>podesty</w:t>
      </w:r>
      <w:r w:rsidR="00551247">
        <w:t xml:space="preserve"> </w:t>
      </w:r>
      <w:r>
        <w:t>a</w:t>
      </w:r>
      <w:r w:rsidR="00551247">
        <w:t xml:space="preserve"> </w:t>
      </w:r>
      <w:r>
        <w:t>vnitřní</w:t>
      </w:r>
      <w:r w:rsidR="00551247">
        <w:t xml:space="preserve"> </w:t>
      </w:r>
      <w:r>
        <w:t>přímá</w:t>
      </w:r>
      <w:r w:rsidR="00551247">
        <w:t xml:space="preserve"> </w:t>
      </w:r>
      <w:r>
        <w:t>schodišťová</w:t>
      </w:r>
      <w:r w:rsidR="00551247">
        <w:t xml:space="preserve"> </w:t>
      </w:r>
      <w:r>
        <w:t>ramena.</w:t>
      </w:r>
      <w:r w:rsidR="00551247">
        <w:t xml:space="preserve"> </w:t>
      </w:r>
      <w:r>
        <w:t>Vně</w:t>
      </w:r>
      <w:r w:rsidR="00551247">
        <w:t xml:space="preserve"> </w:t>
      </w:r>
      <w:r>
        <w:t>prostoru</w:t>
      </w:r>
      <w:r w:rsidR="00551247">
        <w:t xml:space="preserve"> </w:t>
      </w:r>
      <w:r>
        <w:t>věže</w:t>
      </w:r>
      <w:r w:rsidR="00551247">
        <w:t xml:space="preserve"> </w:t>
      </w:r>
      <w:r>
        <w:t>jsou</w:t>
      </w:r>
      <w:r w:rsidR="00551247">
        <w:t xml:space="preserve"> </w:t>
      </w:r>
      <w:r>
        <w:t>připojena</w:t>
      </w:r>
      <w:r w:rsidR="00551247">
        <w:t xml:space="preserve"> </w:t>
      </w:r>
      <w:r>
        <w:t>elipticky</w:t>
      </w:r>
      <w:r w:rsidR="00551247">
        <w:t xml:space="preserve"> </w:t>
      </w:r>
      <w:r>
        <w:t>zakřivená</w:t>
      </w:r>
      <w:r w:rsidR="00551247">
        <w:t xml:space="preserve"> </w:t>
      </w:r>
      <w:r>
        <w:t>schodišťová</w:t>
      </w:r>
      <w:r w:rsidR="00551247">
        <w:t xml:space="preserve"> </w:t>
      </w:r>
      <w:r>
        <w:t>ramena.</w:t>
      </w:r>
    </w:p>
    <w:p w:rsidR="00551F4D" w:rsidRDefault="00551F4D" w:rsidP="00551F4D">
      <w:r>
        <w:t>Hlavními</w:t>
      </w:r>
      <w:r w:rsidR="00551247">
        <w:t xml:space="preserve"> </w:t>
      </w:r>
      <w:r>
        <w:t>nosnými</w:t>
      </w:r>
      <w:r w:rsidR="00551247">
        <w:t xml:space="preserve"> </w:t>
      </w:r>
      <w:r>
        <w:t>prvky</w:t>
      </w:r>
      <w:r w:rsidR="00551247">
        <w:t xml:space="preserve"> </w:t>
      </w:r>
      <w:r>
        <w:t>věže</w:t>
      </w:r>
      <w:r w:rsidR="00551247">
        <w:t xml:space="preserve"> </w:t>
      </w:r>
      <w:r>
        <w:t>jsou</w:t>
      </w:r>
      <w:r w:rsidR="00551247">
        <w:t xml:space="preserve"> </w:t>
      </w:r>
      <w:r>
        <w:t>čtyři</w:t>
      </w:r>
      <w:r w:rsidR="00551247">
        <w:t xml:space="preserve"> </w:t>
      </w:r>
      <w:r>
        <w:t>stěnové</w:t>
      </w:r>
      <w:r w:rsidR="00551247">
        <w:t xml:space="preserve"> </w:t>
      </w:r>
      <w:r>
        <w:t>příhradové</w:t>
      </w:r>
      <w:r w:rsidR="00551247">
        <w:t xml:space="preserve"> </w:t>
      </w:r>
      <w:r>
        <w:t>konstrukce</w:t>
      </w:r>
      <w:r w:rsidR="00551247">
        <w:t xml:space="preserve"> </w:t>
      </w:r>
      <w:r>
        <w:t>vymezující</w:t>
      </w:r>
      <w:r w:rsidR="00551247">
        <w:t xml:space="preserve"> </w:t>
      </w:r>
      <w:r>
        <w:t>svým</w:t>
      </w:r>
      <w:r w:rsidR="00551247">
        <w:t xml:space="preserve"> </w:t>
      </w:r>
      <w:r>
        <w:t>půdorysem</w:t>
      </w:r>
      <w:r w:rsidR="00551247">
        <w:t xml:space="preserve"> </w:t>
      </w:r>
      <w:r>
        <w:t>obdelník</w:t>
      </w:r>
      <w:r w:rsidR="00551247">
        <w:t xml:space="preserve"> </w:t>
      </w:r>
      <w:r>
        <w:t>3,20x4,14m.</w:t>
      </w:r>
      <w:r w:rsidR="00551247">
        <w:t xml:space="preserve"> </w:t>
      </w:r>
      <w:r>
        <w:t>V</w:t>
      </w:r>
      <w:r w:rsidR="00551247">
        <w:t xml:space="preserve"> </w:t>
      </w:r>
      <w:r>
        <w:t>rozích</w:t>
      </w:r>
      <w:r w:rsidR="00551247">
        <w:t xml:space="preserve"> </w:t>
      </w:r>
      <w:r>
        <w:t>jsou</w:t>
      </w:r>
      <w:r w:rsidR="00551247">
        <w:t xml:space="preserve"> </w:t>
      </w:r>
      <w:r>
        <w:t>umístěné</w:t>
      </w:r>
      <w:r w:rsidR="00551247">
        <w:t xml:space="preserve"> </w:t>
      </w:r>
      <w:r>
        <w:t>primární</w:t>
      </w:r>
      <w:r w:rsidR="00551247">
        <w:t xml:space="preserve"> </w:t>
      </w:r>
      <w:r>
        <w:t>sloupy</w:t>
      </w:r>
      <w:r w:rsidR="00551247">
        <w:t xml:space="preserve"> </w:t>
      </w:r>
      <w:r>
        <w:t>z</w:t>
      </w:r>
      <w:r w:rsidR="00551247">
        <w:t xml:space="preserve"> </w:t>
      </w:r>
      <w:r>
        <w:t>válcovaného</w:t>
      </w:r>
      <w:r w:rsidR="00551247">
        <w:t xml:space="preserve"> </w:t>
      </w:r>
      <w:r>
        <w:t>profilu</w:t>
      </w:r>
      <w:r w:rsidR="00551247">
        <w:t xml:space="preserve"> </w:t>
      </w:r>
      <w:r>
        <w:t>HE200B,</w:t>
      </w:r>
      <w:r w:rsidR="00551247">
        <w:t xml:space="preserve"> </w:t>
      </w:r>
      <w:r>
        <w:t>mezi</w:t>
      </w:r>
      <w:r w:rsidR="00551247">
        <w:t xml:space="preserve"> </w:t>
      </w:r>
      <w:r>
        <w:t>kterými</w:t>
      </w:r>
      <w:r w:rsidR="00551247">
        <w:t xml:space="preserve"> </w:t>
      </w:r>
      <w:r>
        <w:t>je</w:t>
      </w:r>
      <w:r w:rsidR="00551247">
        <w:t xml:space="preserve"> </w:t>
      </w:r>
      <w:r>
        <w:t>proveden</w:t>
      </w:r>
      <w:r w:rsidR="00551247">
        <w:t xml:space="preserve"> </w:t>
      </w:r>
      <w:r>
        <w:t>kloubově</w:t>
      </w:r>
      <w:r w:rsidR="00551247">
        <w:t xml:space="preserve"> </w:t>
      </w:r>
      <w:r>
        <w:t>napojovaný</w:t>
      </w:r>
      <w:r w:rsidR="00551247">
        <w:t xml:space="preserve"> </w:t>
      </w:r>
      <w:r>
        <w:t>příhradový</w:t>
      </w:r>
      <w:r w:rsidR="00551247">
        <w:t xml:space="preserve"> </w:t>
      </w:r>
      <w:r>
        <w:t>výplet</w:t>
      </w:r>
      <w:r w:rsidR="00551247">
        <w:t xml:space="preserve"> </w:t>
      </w:r>
      <w:r>
        <w:t>z</w:t>
      </w:r>
      <w:r w:rsidR="00551247">
        <w:t xml:space="preserve"> </w:t>
      </w:r>
      <w:r>
        <w:t>uzavřených</w:t>
      </w:r>
      <w:r w:rsidR="00551247">
        <w:t xml:space="preserve"> </w:t>
      </w:r>
      <w:r>
        <w:t>čtverhranných</w:t>
      </w:r>
      <w:r w:rsidR="00551247">
        <w:t xml:space="preserve"> </w:t>
      </w:r>
      <w:r>
        <w:t>profilů</w:t>
      </w:r>
      <w:r w:rsidR="00551247">
        <w:t xml:space="preserve"> </w:t>
      </w:r>
      <w:r>
        <w:t>jäckel</w:t>
      </w:r>
      <w:r w:rsidR="00551247">
        <w:t xml:space="preserve"> </w:t>
      </w:r>
      <w:r>
        <w:t>120x5mm.</w:t>
      </w:r>
      <w:r w:rsidR="00551247">
        <w:t xml:space="preserve"> </w:t>
      </w:r>
      <w:r>
        <w:t>V</w:t>
      </w:r>
      <w:r w:rsidR="00551247">
        <w:t xml:space="preserve"> </w:t>
      </w:r>
      <w:r>
        <w:t>delších</w:t>
      </w:r>
      <w:r w:rsidR="00551247">
        <w:t xml:space="preserve"> </w:t>
      </w:r>
      <w:r>
        <w:t>stěnách</w:t>
      </w:r>
      <w:r w:rsidR="00551247">
        <w:t xml:space="preserve"> </w:t>
      </w:r>
      <w:r>
        <w:t>jsou</w:t>
      </w:r>
      <w:r w:rsidR="00551247">
        <w:t xml:space="preserve"> </w:t>
      </w:r>
      <w:r>
        <w:t>primární</w:t>
      </w:r>
      <w:r w:rsidR="00551247">
        <w:t xml:space="preserve"> </w:t>
      </w:r>
      <w:r>
        <w:t>sloupy</w:t>
      </w:r>
      <w:r w:rsidR="00551247">
        <w:t xml:space="preserve"> </w:t>
      </w:r>
      <w:r>
        <w:t>doplněny</w:t>
      </w:r>
      <w:r w:rsidR="00551247">
        <w:t xml:space="preserve"> </w:t>
      </w:r>
      <w:r>
        <w:t>o</w:t>
      </w:r>
      <w:r w:rsidR="00551247">
        <w:t xml:space="preserve"> </w:t>
      </w:r>
      <w:r>
        <w:t>vnitřní</w:t>
      </w:r>
      <w:r w:rsidR="00551247">
        <w:t xml:space="preserve"> </w:t>
      </w:r>
      <w:r>
        <w:t>sloupy</w:t>
      </w:r>
      <w:r w:rsidR="00551247">
        <w:t xml:space="preserve"> </w:t>
      </w:r>
      <w:r>
        <w:t>z</w:t>
      </w:r>
      <w:r w:rsidR="00551247">
        <w:t xml:space="preserve"> </w:t>
      </w:r>
      <w:r>
        <w:t>válcovaného</w:t>
      </w:r>
      <w:r w:rsidR="00551247">
        <w:t xml:space="preserve"> </w:t>
      </w:r>
      <w:r>
        <w:t>profilu</w:t>
      </w:r>
      <w:r w:rsidR="00551247">
        <w:t xml:space="preserve"> </w:t>
      </w:r>
      <w:r>
        <w:t>HE200A,</w:t>
      </w:r>
      <w:r w:rsidR="00551247">
        <w:t xml:space="preserve"> </w:t>
      </w:r>
      <w:r>
        <w:t>kterými</w:t>
      </w:r>
      <w:r w:rsidR="00551247">
        <w:t xml:space="preserve"> </w:t>
      </w:r>
      <w:r>
        <w:t>jsou</w:t>
      </w:r>
      <w:r w:rsidR="00551247">
        <w:t xml:space="preserve"> </w:t>
      </w:r>
      <w:r>
        <w:t>diagonály</w:t>
      </w:r>
      <w:r w:rsidR="00551247">
        <w:t xml:space="preserve"> </w:t>
      </w:r>
      <w:r>
        <w:t>příhradového</w:t>
      </w:r>
      <w:r w:rsidR="00551247">
        <w:t xml:space="preserve"> </w:t>
      </w:r>
      <w:r>
        <w:t>výpletu</w:t>
      </w:r>
      <w:r w:rsidR="00551247">
        <w:t xml:space="preserve"> </w:t>
      </w:r>
      <w:r>
        <w:t>rozděleny.</w:t>
      </w:r>
      <w:r w:rsidR="00551247">
        <w:t xml:space="preserve"> </w:t>
      </w:r>
      <w:r>
        <w:t>Každých</w:t>
      </w:r>
      <w:r w:rsidR="00551247">
        <w:t xml:space="preserve"> </w:t>
      </w:r>
      <w:r>
        <w:t>4,42m</w:t>
      </w:r>
      <w:r w:rsidR="00551247">
        <w:t xml:space="preserve"> </w:t>
      </w:r>
      <w:r>
        <w:t>je</w:t>
      </w:r>
      <w:r w:rsidR="00551247">
        <w:t xml:space="preserve"> </w:t>
      </w:r>
      <w:r>
        <w:t>pod</w:t>
      </w:r>
      <w:r w:rsidR="00551247">
        <w:t xml:space="preserve"> </w:t>
      </w:r>
      <w:r>
        <w:t>mezipodestami</w:t>
      </w:r>
      <w:r w:rsidR="00551247">
        <w:t xml:space="preserve"> </w:t>
      </w:r>
      <w:r>
        <w:t>umístěno</w:t>
      </w:r>
      <w:r w:rsidR="00551247">
        <w:t xml:space="preserve"> </w:t>
      </w:r>
      <w:r>
        <w:t>křížové</w:t>
      </w:r>
      <w:r w:rsidR="00551247">
        <w:t xml:space="preserve"> </w:t>
      </w:r>
      <w:r>
        <w:t>ztužidlo</w:t>
      </w:r>
      <w:r w:rsidR="00551247">
        <w:t xml:space="preserve"> </w:t>
      </w:r>
      <w:r>
        <w:t>z</w:t>
      </w:r>
      <w:r w:rsidR="00551247">
        <w:t xml:space="preserve"> </w:t>
      </w:r>
      <w:r>
        <w:t>uzavřených</w:t>
      </w:r>
      <w:r w:rsidR="00551247">
        <w:t xml:space="preserve"> </w:t>
      </w:r>
      <w:r>
        <w:t>čtverhranných</w:t>
      </w:r>
      <w:r w:rsidR="00551247">
        <w:t xml:space="preserve"> </w:t>
      </w:r>
      <w:r>
        <w:t>profilů</w:t>
      </w:r>
      <w:r w:rsidR="00551247">
        <w:t xml:space="preserve"> </w:t>
      </w:r>
      <w:r>
        <w:t>jäckel</w:t>
      </w:r>
      <w:r w:rsidR="00551247">
        <w:t xml:space="preserve"> </w:t>
      </w:r>
      <w:r>
        <w:t>120x5mm</w:t>
      </w:r>
      <w:r w:rsidR="00551247">
        <w:t xml:space="preserve"> </w:t>
      </w:r>
      <w:r>
        <w:t>vymezující</w:t>
      </w:r>
      <w:r w:rsidR="00551247">
        <w:t xml:space="preserve"> </w:t>
      </w:r>
      <w:r>
        <w:t>vzájemnou</w:t>
      </w:r>
      <w:r w:rsidR="00551247">
        <w:t xml:space="preserve"> </w:t>
      </w:r>
      <w:r>
        <w:t>polohu</w:t>
      </w:r>
      <w:r w:rsidR="00551247">
        <w:t xml:space="preserve"> </w:t>
      </w:r>
      <w:r>
        <w:t>rohových</w:t>
      </w:r>
      <w:r w:rsidR="00551247">
        <w:t xml:space="preserve"> </w:t>
      </w:r>
      <w:r>
        <w:t>sloupů.</w:t>
      </w:r>
    </w:p>
    <w:p w:rsidR="00551F4D" w:rsidRDefault="00551F4D" w:rsidP="00551F4D">
      <w:r>
        <w:t>Vyhlídkovou</w:t>
      </w:r>
      <w:r w:rsidR="00551247">
        <w:t xml:space="preserve"> </w:t>
      </w:r>
      <w:r>
        <w:t>plošinu</w:t>
      </w:r>
      <w:r w:rsidR="00551247">
        <w:t xml:space="preserve"> </w:t>
      </w:r>
      <w:r>
        <w:t>umístěnou</w:t>
      </w:r>
      <w:r w:rsidR="00551247">
        <w:t xml:space="preserve"> </w:t>
      </w:r>
      <w:r>
        <w:t>rovných</w:t>
      </w:r>
      <w:r w:rsidR="00551247">
        <w:t xml:space="preserve"> </w:t>
      </w:r>
      <w:r>
        <w:t>30m</w:t>
      </w:r>
      <w:r w:rsidR="00551247">
        <w:t xml:space="preserve"> </w:t>
      </w:r>
      <w:r>
        <w:t>nad</w:t>
      </w:r>
      <w:r w:rsidR="00551247">
        <w:t xml:space="preserve"> </w:t>
      </w:r>
      <w:r>
        <w:t>okolním</w:t>
      </w:r>
      <w:r w:rsidR="00551247">
        <w:t xml:space="preserve"> </w:t>
      </w:r>
      <w:r>
        <w:t>terénem</w:t>
      </w:r>
      <w:r w:rsidR="00551247">
        <w:t xml:space="preserve"> </w:t>
      </w:r>
      <w:r>
        <w:t>tvoří</w:t>
      </w:r>
      <w:r w:rsidR="00551247">
        <w:t xml:space="preserve"> </w:t>
      </w:r>
      <w:r>
        <w:t>dva</w:t>
      </w:r>
      <w:r w:rsidR="00551247">
        <w:t xml:space="preserve"> </w:t>
      </w:r>
      <w:r>
        <w:t>primární</w:t>
      </w:r>
      <w:r w:rsidR="00551247">
        <w:t xml:space="preserve"> </w:t>
      </w:r>
      <w:r>
        <w:t>vnitřní</w:t>
      </w:r>
      <w:r w:rsidR="00551247">
        <w:t xml:space="preserve"> </w:t>
      </w:r>
      <w:r>
        <w:t>nosníky</w:t>
      </w:r>
      <w:r w:rsidR="00551247">
        <w:t xml:space="preserve"> </w:t>
      </w:r>
      <w:r>
        <w:t>z</w:t>
      </w:r>
      <w:r w:rsidR="00551247">
        <w:t xml:space="preserve"> </w:t>
      </w:r>
      <w:r>
        <w:t>válcovaného</w:t>
      </w:r>
      <w:r w:rsidR="00551247">
        <w:t xml:space="preserve"> </w:t>
      </w:r>
      <w:r>
        <w:t>profilu</w:t>
      </w:r>
      <w:r w:rsidR="00551247">
        <w:t xml:space="preserve"> </w:t>
      </w:r>
      <w:r>
        <w:t>HE200A,</w:t>
      </w:r>
      <w:r w:rsidR="00551247">
        <w:t xml:space="preserve"> </w:t>
      </w:r>
      <w:r>
        <w:t>obvodového</w:t>
      </w:r>
      <w:r w:rsidR="00551247">
        <w:t xml:space="preserve"> </w:t>
      </w:r>
      <w:r>
        <w:t>nosníku</w:t>
      </w:r>
      <w:r w:rsidR="00551247">
        <w:t xml:space="preserve"> </w:t>
      </w:r>
      <w:r>
        <w:t>z</w:t>
      </w:r>
      <w:r w:rsidR="00551247">
        <w:t xml:space="preserve"> </w:t>
      </w:r>
      <w:r>
        <w:t>válcovaného</w:t>
      </w:r>
      <w:r w:rsidR="00551247">
        <w:t xml:space="preserve"> </w:t>
      </w:r>
      <w:r>
        <w:t>profilu</w:t>
      </w:r>
      <w:r w:rsidR="00551247">
        <w:t xml:space="preserve"> </w:t>
      </w:r>
      <w:r>
        <w:t>UPE180</w:t>
      </w:r>
      <w:r w:rsidR="00551247">
        <w:t xml:space="preserve"> </w:t>
      </w:r>
      <w:r>
        <w:t>(dle</w:t>
      </w:r>
      <w:r w:rsidR="00551247">
        <w:t xml:space="preserve"> </w:t>
      </w:r>
      <w:r>
        <w:t>ČSN)</w:t>
      </w:r>
      <w:r w:rsidR="00551247">
        <w:t xml:space="preserve"> </w:t>
      </w:r>
      <w:r>
        <w:t>zakřiveného</w:t>
      </w:r>
      <w:r w:rsidR="00551247">
        <w:t xml:space="preserve"> </w:t>
      </w:r>
      <w:r>
        <w:t>na</w:t>
      </w:r>
      <w:r w:rsidR="00551247">
        <w:t xml:space="preserve"> </w:t>
      </w:r>
      <w:r>
        <w:t>ekvidistantě</w:t>
      </w:r>
      <w:r w:rsidR="00551247">
        <w:t xml:space="preserve"> </w:t>
      </w:r>
      <w:r>
        <w:t>vůči</w:t>
      </w:r>
      <w:r w:rsidR="00551247">
        <w:t xml:space="preserve"> </w:t>
      </w:r>
      <w:r>
        <w:t>referenční</w:t>
      </w:r>
      <w:r w:rsidR="00551247">
        <w:t xml:space="preserve"> </w:t>
      </w:r>
      <w:r>
        <w:t>elipse</w:t>
      </w:r>
      <w:r w:rsidR="00551247">
        <w:t xml:space="preserve"> </w:t>
      </w:r>
      <w:r>
        <w:t>(</w:t>
      </w:r>
      <w:r w:rsidRPr="00862CF1">
        <w:t>hlavní</w:t>
      </w:r>
      <w:r w:rsidR="00551247">
        <w:t xml:space="preserve"> </w:t>
      </w:r>
      <w:r w:rsidRPr="00862CF1">
        <w:t>poloosa</w:t>
      </w:r>
      <w:r w:rsidR="00551247">
        <w:t xml:space="preserve"> </w:t>
      </w:r>
      <w:r w:rsidRPr="00862CF1">
        <w:t>a=4005mm;</w:t>
      </w:r>
      <w:r w:rsidR="00551247">
        <w:t xml:space="preserve"> </w:t>
      </w:r>
      <w:r w:rsidRPr="00862CF1">
        <w:t>vedlejší</w:t>
      </w:r>
      <w:r w:rsidR="00551247">
        <w:t xml:space="preserve"> </w:t>
      </w:r>
      <w:r w:rsidRPr="00862CF1">
        <w:t>poloosa</w:t>
      </w:r>
      <w:r w:rsidR="00551247">
        <w:t xml:space="preserve"> </w:t>
      </w:r>
      <w:r w:rsidRPr="00862CF1">
        <w:t>b=</w:t>
      </w:r>
      <w:r w:rsidR="00551247">
        <w:t xml:space="preserve"> </w:t>
      </w:r>
      <w:r w:rsidRPr="00862CF1">
        <w:t>2045mm)</w:t>
      </w:r>
      <w:r w:rsidR="00551247">
        <w:t xml:space="preserve"> </w:t>
      </w:r>
      <w:r>
        <w:t>a</w:t>
      </w:r>
      <w:r w:rsidR="00551247">
        <w:t xml:space="preserve"> </w:t>
      </w:r>
      <w:r>
        <w:t>stropnice</w:t>
      </w:r>
      <w:r w:rsidR="00551247">
        <w:t xml:space="preserve"> </w:t>
      </w:r>
      <w:r>
        <w:t>z</w:t>
      </w:r>
      <w:r w:rsidR="00551247">
        <w:t xml:space="preserve"> </w:t>
      </w:r>
      <w:r>
        <w:t>válcovaného</w:t>
      </w:r>
      <w:r w:rsidR="00551247">
        <w:t xml:space="preserve"> </w:t>
      </w:r>
      <w:r>
        <w:t>profilu</w:t>
      </w:r>
      <w:r w:rsidR="00551247">
        <w:t xml:space="preserve"> </w:t>
      </w:r>
      <w:r>
        <w:t>IPE140</w:t>
      </w:r>
      <w:r w:rsidR="00551247">
        <w:t xml:space="preserve"> </w:t>
      </w:r>
      <w:r>
        <w:t>umístěné</w:t>
      </w:r>
      <w:r w:rsidR="00551247">
        <w:t xml:space="preserve"> </w:t>
      </w:r>
      <w:r>
        <w:t>v</w:t>
      </w:r>
      <w:r w:rsidR="00551247">
        <w:t xml:space="preserve"> </w:t>
      </w:r>
      <w:r>
        <w:t>rozpalu</w:t>
      </w:r>
      <w:r w:rsidR="00551247">
        <w:t xml:space="preserve"> </w:t>
      </w:r>
      <w:r>
        <w:t>max.</w:t>
      </w:r>
      <w:r w:rsidR="00551247">
        <w:t xml:space="preserve"> </w:t>
      </w:r>
      <w:r>
        <w:t>1m.</w:t>
      </w:r>
    </w:p>
    <w:p w:rsidR="00551F4D" w:rsidRPr="00F0318E" w:rsidRDefault="00551F4D" w:rsidP="00551F4D">
      <w:pPr>
        <w:pStyle w:val="Nadpis3"/>
      </w:pPr>
      <w:bookmarkStart w:id="16" w:name="_Toc437015349"/>
      <w:bookmarkStart w:id="17" w:name="_Toc444220132"/>
      <w:r w:rsidRPr="00F0318E">
        <w:t>Vertikální</w:t>
      </w:r>
      <w:r w:rsidR="00551247">
        <w:t xml:space="preserve"> </w:t>
      </w:r>
      <w:r w:rsidRPr="00F0318E">
        <w:t>komunikace.</w:t>
      </w:r>
      <w:bookmarkEnd w:id="16"/>
      <w:bookmarkEnd w:id="17"/>
    </w:p>
    <w:p w:rsidR="00551F4D" w:rsidRDefault="00551F4D" w:rsidP="00551F4D">
      <w:r w:rsidRPr="00862CF1">
        <w:t>Vertikální</w:t>
      </w:r>
      <w:r w:rsidR="00551247">
        <w:t xml:space="preserve"> </w:t>
      </w:r>
      <w:r w:rsidRPr="00862CF1">
        <w:t>komunikaci</w:t>
      </w:r>
      <w:r w:rsidR="00551247">
        <w:t xml:space="preserve"> </w:t>
      </w:r>
      <w:r w:rsidRPr="00862CF1">
        <w:t>v</w:t>
      </w:r>
      <w:r w:rsidR="00551247">
        <w:t xml:space="preserve"> </w:t>
      </w:r>
      <w:r w:rsidRPr="00862CF1">
        <w:t>objektu</w:t>
      </w:r>
      <w:r w:rsidR="00551247">
        <w:t xml:space="preserve"> </w:t>
      </w:r>
      <w:r w:rsidRPr="00862CF1">
        <w:t>zajišťují</w:t>
      </w:r>
      <w:r w:rsidR="00551247">
        <w:t xml:space="preserve"> </w:t>
      </w:r>
      <w:r w:rsidRPr="00862CF1">
        <w:t>ocelová</w:t>
      </w:r>
      <w:r w:rsidR="00551247">
        <w:t xml:space="preserve"> </w:t>
      </w:r>
      <w:r w:rsidRPr="00862CF1">
        <w:t>schodiště</w:t>
      </w:r>
      <w:r w:rsidR="00551247">
        <w:t xml:space="preserve"> </w:t>
      </w:r>
      <w:r w:rsidRPr="00862CF1">
        <w:t>sestávající</w:t>
      </w:r>
      <w:r w:rsidR="00551247">
        <w:t xml:space="preserve"> </w:t>
      </w:r>
      <w:r w:rsidRPr="00862CF1">
        <w:t>z</w:t>
      </w:r>
      <w:r w:rsidR="00551247">
        <w:t xml:space="preserve"> </w:t>
      </w:r>
      <w:r w:rsidRPr="00862CF1">
        <w:t>vnitřních</w:t>
      </w:r>
      <w:r w:rsidR="00551247">
        <w:t xml:space="preserve"> </w:t>
      </w:r>
      <w:r w:rsidRPr="00862CF1">
        <w:t>přímých</w:t>
      </w:r>
      <w:r w:rsidR="00551247">
        <w:t xml:space="preserve"> </w:t>
      </w:r>
      <w:r w:rsidRPr="00862CF1">
        <w:t>ramen</w:t>
      </w:r>
      <w:r w:rsidR="00551247">
        <w:t xml:space="preserve"> </w:t>
      </w:r>
      <w:r>
        <w:t>s</w:t>
      </w:r>
      <w:r w:rsidR="00551247">
        <w:t xml:space="preserve"> </w:t>
      </w:r>
      <w:r>
        <w:t>běžnou</w:t>
      </w:r>
      <w:r w:rsidR="00551247">
        <w:t xml:space="preserve"> </w:t>
      </w:r>
      <w:r>
        <w:t>průchozí</w:t>
      </w:r>
      <w:r w:rsidR="00551247">
        <w:t xml:space="preserve"> </w:t>
      </w:r>
      <w:r>
        <w:t>šířkou</w:t>
      </w:r>
      <w:r w:rsidR="00551247">
        <w:t xml:space="preserve"> </w:t>
      </w:r>
      <w:r>
        <w:t>1,5m</w:t>
      </w:r>
      <w:r w:rsidR="00551247">
        <w:t xml:space="preserve"> </w:t>
      </w:r>
      <w:r>
        <w:t>(pouze</w:t>
      </w:r>
      <w:r w:rsidR="00551247">
        <w:t xml:space="preserve"> </w:t>
      </w:r>
      <w:r>
        <w:t>u</w:t>
      </w:r>
      <w:r w:rsidR="00551247">
        <w:t xml:space="preserve"> </w:t>
      </w:r>
      <w:r>
        <w:t>dvou</w:t>
      </w:r>
      <w:r w:rsidR="00551247">
        <w:t xml:space="preserve"> </w:t>
      </w:r>
      <w:r>
        <w:t>nejvýše</w:t>
      </w:r>
      <w:r w:rsidR="00551247">
        <w:t xml:space="preserve"> </w:t>
      </w:r>
      <w:r>
        <w:t>umístěných</w:t>
      </w:r>
      <w:r w:rsidR="00551247">
        <w:t xml:space="preserve"> </w:t>
      </w:r>
      <w:r>
        <w:t>ramen</w:t>
      </w:r>
      <w:r w:rsidR="00551247">
        <w:t xml:space="preserve"> </w:t>
      </w:r>
      <w:r>
        <w:t>je</w:t>
      </w:r>
      <w:r w:rsidR="00551247">
        <w:t xml:space="preserve"> </w:t>
      </w:r>
      <w:r>
        <w:t>průchozí</w:t>
      </w:r>
      <w:r w:rsidR="00551247">
        <w:t xml:space="preserve"> </w:t>
      </w:r>
      <w:r>
        <w:t>šířka</w:t>
      </w:r>
      <w:r w:rsidR="00551247">
        <w:t xml:space="preserve"> </w:t>
      </w:r>
      <w:r>
        <w:t>s</w:t>
      </w:r>
      <w:r w:rsidR="00551247">
        <w:t xml:space="preserve"> </w:t>
      </w:r>
      <w:r>
        <w:t>ohledem</w:t>
      </w:r>
      <w:r w:rsidR="00551247">
        <w:t xml:space="preserve"> </w:t>
      </w:r>
      <w:r>
        <w:t>na</w:t>
      </w:r>
      <w:r w:rsidR="00551247">
        <w:t xml:space="preserve"> </w:t>
      </w:r>
      <w:r>
        <w:t>dvouramennost</w:t>
      </w:r>
      <w:r w:rsidR="00551247">
        <w:t xml:space="preserve"> </w:t>
      </w:r>
      <w:r>
        <w:t>snížena</w:t>
      </w:r>
      <w:r w:rsidR="00551247">
        <w:t xml:space="preserve"> </w:t>
      </w:r>
      <w:r>
        <w:t>na</w:t>
      </w:r>
      <w:r w:rsidR="00551247">
        <w:t xml:space="preserve"> </w:t>
      </w:r>
      <w:r>
        <w:t>0,71m)</w:t>
      </w:r>
      <w:r w:rsidR="00551247">
        <w:t xml:space="preserve"> </w:t>
      </w:r>
      <w:r w:rsidRPr="00862CF1">
        <w:t>a</w:t>
      </w:r>
      <w:r w:rsidR="00551247">
        <w:t xml:space="preserve"> </w:t>
      </w:r>
      <w:r w:rsidRPr="00862CF1">
        <w:t>vnějších</w:t>
      </w:r>
      <w:r w:rsidR="00551247">
        <w:t xml:space="preserve"> </w:t>
      </w:r>
      <w:r w:rsidRPr="00862CF1">
        <w:t>ramen</w:t>
      </w:r>
      <w:r w:rsidR="00551247">
        <w:t xml:space="preserve"> </w:t>
      </w:r>
      <w:r>
        <w:t>s</w:t>
      </w:r>
      <w:r w:rsidR="00551247">
        <w:t xml:space="preserve"> </w:t>
      </w:r>
      <w:r>
        <w:t>běžnou</w:t>
      </w:r>
      <w:r w:rsidR="00551247">
        <w:t xml:space="preserve"> </w:t>
      </w:r>
      <w:r>
        <w:t>průchozí</w:t>
      </w:r>
      <w:r w:rsidR="00551247">
        <w:t xml:space="preserve"> </w:t>
      </w:r>
      <w:r>
        <w:t>šířkou</w:t>
      </w:r>
      <w:r w:rsidR="00551247">
        <w:t xml:space="preserve"> </w:t>
      </w:r>
      <w:r>
        <w:t>0,9m</w:t>
      </w:r>
      <w:r w:rsidR="00551247">
        <w:t xml:space="preserve"> </w:t>
      </w:r>
      <w:r w:rsidRPr="00862CF1">
        <w:t>zakřivených</w:t>
      </w:r>
      <w:r w:rsidR="00551247">
        <w:t xml:space="preserve"> </w:t>
      </w:r>
      <w:r w:rsidRPr="00862CF1">
        <w:t>v</w:t>
      </w:r>
      <w:r w:rsidR="00551247">
        <w:t xml:space="preserve"> </w:t>
      </w:r>
      <w:r w:rsidRPr="00862CF1">
        <w:t>půdorysném</w:t>
      </w:r>
      <w:r w:rsidR="00551247">
        <w:t xml:space="preserve"> </w:t>
      </w:r>
      <w:r w:rsidRPr="00862CF1">
        <w:t>průmětu</w:t>
      </w:r>
      <w:r w:rsidR="00551247">
        <w:t xml:space="preserve"> </w:t>
      </w:r>
      <w:r w:rsidRPr="00862CF1">
        <w:t>na</w:t>
      </w:r>
      <w:r w:rsidR="00551247">
        <w:t xml:space="preserve"> </w:t>
      </w:r>
      <w:r w:rsidRPr="00862CF1">
        <w:t>ekvidistantních</w:t>
      </w:r>
      <w:r w:rsidR="00551247">
        <w:t xml:space="preserve"> </w:t>
      </w:r>
      <w:r w:rsidRPr="00862CF1">
        <w:t>křivkách</w:t>
      </w:r>
      <w:r w:rsidR="00551247">
        <w:t xml:space="preserve"> </w:t>
      </w:r>
      <w:r w:rsidRPr="00862CF1">
        <w:t>vůči</w:t>
      </w:r>
      <w:r w:rsidR="00551247">
        <w:t xml:space="preserve"> </w:t>
      </w:r>
      <w:r w:rsidRPr="00862CF1">
        <w:t>dvouose</w:t>
      </w:r>
      <w:r w:rsidR="00551247">
        <w:t xml:space="preserve"> </w:t>
      </w:r>
      <w:r w:rsidRPr="00862CF1">
        <w:t>symetricky</w:t>
      </w:r>
      <w:r w:rsidR="00551247">
        <w:t xml:space="preserve"> </w:t>
      </w:r>
      <w:r w:rsidRPr="00862CF1">
        <w:t>umístěné</w:t>
      </w:r>
      <w:r w:rsidR="00551247">
        <w:t xml:space="preserve"> </w:t>
      </w:r>
      <w:r w:rsidRPr="00A33C92">
        <w:rPr>
          <w:i/>
        </w:rPr>
        <w:t>referenční</w:t>
      </w:r>
      <w:r w:rsidR="00551247">
        <w:rPr>
          <w:i/>
        </w:rPr>
        <w:t xml:space="preserve"> </w:t>
      </w:r>
      <w:r w:rsidRPr="00A33C92">
        <w:rPr>
          <w:i/>
        </w:rPr>
        <w:t>elipse</w:t>
      </w:r>
      <w:r w:rsidRPr="00862CF1">
        <w:t>.</w:t>
      </w:r>
    </w:p>
    <w:p w:rsidR="00551F4D" w:rsidRDefault="00551F4D" w:rsidP="00551F4D">
      <w:r>
        <w:t>Jednotlivá</w:t>
      </w:r>
      <w:r w:rsidR="00551247">
        <w:t xml:space="preserve"> </w:t>
      </w:r>
      <w:r>
        <w:t>ramena</w:t>
      </w:r>
      <w:r w:rsidR="00551247">
        <w:t xml:space="preserve"> </w:t>
      </w:r>
      <w:r>
        <w:t>tvořená</w:t>
      </w:r>
      <w:r w:rsidR="00551247">
        <w:t xml:space="preserve"> </w:t>
      </w:r>
      <w:r>
        <w:t>dvojicí</w:t>
      </w:r>
      <w:r w:rsidR="00551247">
        <w:t xml:space="preserve"> </w:t>
      </w:r>
      <w:r>
        <w:t>okrajových</w:t>
      </w:r>
      <w:r w:rsidR="00551247">
        <w:t xml:space="preserve"> </w:t>
      </w:r>
      <w:r>
        <w:t>schodnic</w:t>
      </w:r>
      <w:r w:rsidR="00551247">
        <w:t xml:space="preserve"> </w:t>
      </w:r>
      <w:r>
        <w:t>(UPE180</w:t>
      </w:r>
      <w:r w:rsidR="00551247">
        <w:t xml:space="preserve"> </w:t>
      </w:r>
      <w:r>
        <w:t>nebo</w:t>
      </w:r>
      <w:r w:rsidR="00551247">
        <w:t xml:space="preserve"> </w:t>
      </w:r>
      <w:r>
        <w:t>UPE200,</w:t>
      </w:r>
      <w:r w:rsidR="00551247">
        <w:t xml:space="preserve"> </w:t>
      </w:r>
      <w:r>
        <w:t>oboje</w:t>
      </w:r>
      <w:r w:rsidR="00551247">
        <w:t xml:space="preserve"> </w:t>
      </w:r>
      <w:r>
        <w:t>dle</w:t>
      </w:r>
      <w:r w:rsidR="00551247">
        <w:t xml:space="preserve"> </w:t>
      </w:r>
      <w:r>
        <w:t>ČSN</w:t>
      </w:r>
      <w:r w:rsidR="00551247">
        <w:t xml:space="preserve"> </w:t>
      </w:r>
      <w:r>
        <w:t>a</w:t>
      </w:r>
      <w:r w:rsidR="00551247">
        <w:t xml:space="preserve"> </w:t>
      </w:r>
      <w:r>
        <w:t>nikoliv</w:t>
      </w:r>
      <w:r w:rsidR="00551247">
        <w:t xml:space="preserve"> </w:t>
      </w:r>
      <w:r>
        <w:t>dle</w:t>
      </w:r>
      <w:r w:rsidR="00551247">
        <w:t xml:space="preserve"> </w:t>
      </w:r>
      <w:r>
        <w:t>DIN),</w:t>
      </w:r>
      <w:r w:rsidR="00551247">
        <w:t xml:space="preserve"> </w:t>
      </w:r>
      <w:r>
        <w:t>podstupnicemi</w:t>
      </w:r>
      <w:r w:rsidR="00551247">
        <w:t xml:space="preserve"> </w:t>
      </w:r>
      <w:r>
        <w:t>(plný</w:t>
      </w:r>
      <w:r w:rsidR="00551247">
        <w:t xml:space="preserve"> </w:t>
      </w:r>
      <w:r>
        <w:t>plech</w:t>
      </w:r>
      <w:r w:rsidR="00551247">
        <w:t xml:space="preserve"> </w:t>
      </w:r>
      <w:r>
        <w:t>tl.</w:t>
      </w:r>
      <w:r w:rsidR="00551247">
        <w:t xml:space="preserve"> </w:t>
      </w:r>
      <w:r>
        <w:t>5mm</w:t>
      </w:r>
      <w:r w:rsidR="00551247">
        <w:t xml:space="preserve"> </w:t>
      </w:r>
      <w:r>
        <w:t>pro</w:t>
      </w:r>
      <w:r w:rsidR="00551247">
        <w:t xml:space="preserve"> </w:t>
      </w:r>
      <w:r>
        <w:t>ramena</w:t>
      </w:r>
      <w:r w:rsidR="00551247">
        <w:t xml:space="preserve"> </w:t>
      </w:r>
      <w:r>
        <w:t>šířky</w:t>
      </w:r>
      <w:r w:rsidR="00551247">
        <w:t xml:space="preserve"> </w:t>
      </w:r>
      <w:r>
        <w:t>1,5m</w:t>
      </w:r>
      <w:r w:rsidR="00551247">
        <w:t xml:space="preserve"> </w:t>
      </w:r>
      <w:r>
        <w:t>a</w:t>
      </w:r>
      <w:r w:rsidR="00551247">
        <w:t xml:space="preserve"> </w:t>
      </w:r>
      <w:r>
        <w:t>tl.</w:t>
      </w:r>
      <w:r w:rsidR="00551247">
        <w:t xml:space="preserve"> </w:t>
      </w:r>
      <w:r>
        <w:t>3mm</w:t>
      </w:r>
      <w:r w:rsidR="00551247">
        <w:t xml:space="preserve"> </w:t>
      </w:r>
      <w:r>
        <w:t>pro</w:t>
      </w:r>
      <w:r w:rsidR="00551247">
        <w:t xml:space="preserve"> </w:t>
      </w:r>
      <w:r>
        <w:t>ostatní</w:t>
      </w:r>
      <w:r w:rsidR="00551247">
        <w:t xml:space="preserve"> </w:t>
      </w:r>
      <w:r>
        <w:t>ramena)</w:t>
      </w:r>
      <w:r w:rsidR="00551247">
        <w:t xml:space="preserve"> </w:t>
      </w:r>
      <w:r>
        <w:t>a</w:t>
      </w:r>
      <w:r w:rsidR="00551247">
        <w:t xml:space="preserve"> </w:t>
      </w:r>
      <w:r>
        <w:t>samotnými</w:t>
      </w:r>
      <w:r w:rsidR="00551247">
        <w:t xml:space="preserve"> </w:t>
      </w:r>
      <w:r>
        <w:t>stupni</w:t>
      </w:r>
      <w:r w:rsidR="00551247">
        <w:t xml:space="preserve"> </w:t>
      </w:r>
      <w:r>
        <w:t>(pororošty</w:t>
      </w:r>
      <w:r w:rsidR="00551247">
        <w:t xml:space="preserve"> </w:t>
      </w:r>
      <w:r w:rsidRPr="00231B22">
        <w:t>výšky</w:t>
      </w:r>
      <w:r w:rsidR="00551247">
        <w:t xml:space="preserve"> </w:t>
      </w:r>
      <w:r w:rsidRPr="00231B22">
        <w:t>20mm:</w:t>
      </w:r>
      <w:r w:rsidR="00551247">
        <w:t xml:space="preserve"> </w:t>
      </w:r>
      <w:r>
        <w:t>použitý</w:t>
      </w:r>
      <w:r w:rsidR="00551247">
        <w:t xml:space="preserve"> </w:t>
      </w:r>
      <w:r>
        <w:t>plech</w:t>
      </w:r>
      <w:r w:rsidR="00551247">
        <w:t xml:space="preserve"> </w:t>
      </w:r>
      <w:r w:rsidRPr="00231B22">
        <w:t>P2x20,</w:t>
      </w:r>
      <w:r w:rsidR="00551247">
        <w:t xml:space="preserve"> </w:t>
      </w:r>
      <w:r w:rsidRPr="00231B22">
        <w:t>oka</w:t>
      </w:r>
      <w:r w:rsidR="00551247">
        <w:t xml:space="preserve"> </w:t>
      </w:r>
      <w:r w:rsidRPr="00231B22">
        <w:t>32/11</w:t>
      </w:r>
      <w:r w:rsidR="00551247">
        <w:t xml:space="preserve"> </w:t>
      </w:r>
      <w:r>
        <w:t>orientovaná</w:t>
      </w:r>
      <w:r w:rsidR="00551247">
        <w:t xml:space="preserve"> </w:t>
      </w:r>
      <w:r>
        <w:t>menším</w:t>
      </w:r>
      <w:r w:rsidR="00551247">
        <w:t xml:space="preserve"> </w:t>
      </w:r>
      <w:r>
        <w:t>rozměrem</w:t>
      </w:r>
      <w:r w:rsidR="00551247">
        <w:t xml:space="preserve"> </w:t>
      </w:r>
      <w:r>
        <w:t>ve</w:t>
      </w:r>
      <w:r w:rsidR="00551247">
        <w:t xml:space="preserve"> </w:t>
      </w:r>
      <w:r>
        <w:t>směru</w:t>
      </w:r>
      <w:r w:rsidR="00551247">
        <w:t xml:space="preserve"> </w:t>
      </w:r>
      <w:r>
        <w:t>výstupní</w:t>
      </w:r>
      <w:r w:rsidR="00551247">
        <w:t xml:space="preserve"> </w:t>
      </w:r>
      <w:r>
        <w:t>čáry)</w:t>
      </w:r>
      <w:r w:rsidR="00551247">
        <w:t xml:space="preserve"> </w:t>
      </w:r>
      <w:r>
        <w:t>jsou</w:t>
      </w:r>
      <w:r w:rsidR="00551247">
        <w:t xml:space="preserve"> </w:t>
      </w:r>
      <w:r>
        <w:t>svařena</w:t>
      </w:r>
      <w:r w:rsidR="00551247">
        <w:t xml:space="preserve"> </w:t>
      </w:r>
      <w:r>
        <w:t>do</w:t>
      </w:r>
      <w:r w:rsidR="00551247">
        <w:t xml:space="preserve"> </w:t>
      </w:r>
      <w:r>
        <w:t>jednoho</w:t>
      </w:r>
      <w:r w:rsidR="00551247">
        <w:t xml:space="preserve"> </w:t>
      </w:r>
      <w:r>
        <w:t>celku</w:t>
      </w:r>
      <w:r w:rsidR="00551247">
        <w:t xml:space="preserve"> </w:t>
      </w:r>
      <w:r>
        <w:t>a</w:t>
      </w:r>
      <w:r w:rsidR="00551247">
        <w:t xml:space="preserve"> </w:t>
      </w:r>
      <w:r>
        <w:t>jako</w:t>
      </w:r>
      <w:r w:rsidR="00551247">
        <w:t xml:space="preserve"> </w:t>
      </w:r>
      <w:r>
        <w:t>taková</w:t>
      </w:r>
      <w:r w:rsidR="00551247">
        <w:t xml:space="preserve"> </w:t>
      </w:r>
      <w:r>
        <w:t>budou</w:t>
      </w:r>
      <w:r w:rsidR="00551247">
        <w:t xml:space="preserve"> </w:t>
      </w:r>
      <w:r>
        <w:t>i</w:t>
      </w:r>
      <w:r w:rsidR="00551247">
        <w:t xml:space="preserve"> </w:t>
      </w:r>
      <w:r>
        <w:t>pozinkována</w:t>
      </w:r>
      <w:r w:rsidR="00551247">
        <w:t xml:space="preserve"> </w:t>
      </w:r>
      <w:r>
        <w:t>a</w:t>
      </w:r>
      <w:r w:rsidR="00551247">
        <w:t xml:space="preserve"> </w:t>
      </w:r>
      <w:r>
        <w:t>následně</w:t>
      </w:r>
      <w:r w:rsidR="00551247">
        <w:t xml:space="preserve"> </w:t>
      </w:r>
      <w:r>
        <w:t>dovezena</w:t>
      </w:r>
      <w:r w:rsidR="00551247">
        <w:t xml:space="preserve"> </w:t>
      </w:r>
      <w:r>
        <w:t>na</w:t>
      </w:r>
      <w:r w:rsidR="00551247">
        <w:t xml:space="preserve"> </w:t>
      </w:r>
      <w:r>
        <w:t>stavbu;</w:t>
      </w:r>
      <w:r w:rsidR="00551247">
        <w:t xml:space="preserve"> </w:t>
      </w:r>
      <w:r>
        <w:t>na</w:t>
      </w:r>
      <w:r w:rsidR="00551247">
        <w:t xml:space="preserve"> </w:t>
      </w:r>
      <w:r>
        <w:t>hlavní</w:t>
      </w:r>
      <w:r w:rsidR="00551247">
        <w:t xml:space="preserve"> </w:t>
      </w:r>
      <w:r>
        <w:t>konstrukci</w:t>
      </w:r>
      <w:r w:rsidR="00551247">
        <w:t xml:space="preserve"> </w:t>
      </w:r>
      <w:r>
        <w:t>věže</w:t>
      </w:r>
      <w:r w:rsidR="00551247">
        <w:t xml:space="preserve"> </w:t>
      </w:r>
      <w:r>
        <w:t>pak</w:t>
      </w:r>
      <w:r w:rsidR="00551247">
        <w:t xml:space="preserve"> </w:t>
      </w:r>
      <w:r>
        <w:t>budou</w:t>
      </w:r>
      <w:r w:rsidR="00551247">
        <w:t xml:space="preserve"> </w:t>
      </w:r>
      <w:r>
        <w:t>připojena</w:t>
      </w:r>
      <w:r w:rsidR="00551247">
        <w:t xml:space="preserve"> </w:t>
      </w:r>
      <w:r>
        <w:t>čistě</w:t>
      </w:r>
      <w:r w:rsidR="00551247">
        <w:t xml:space="preserve"> </w:t>
      </w:r>
      <w:r>
        <w:t>kloubově</w:t>
      </w:r>
      <w:r w:rsidR="00551247">
        <w:t xml:space="preserve"> </w:t>
      </w:r>
      <w:r>
        <w:t>a</w:t>
      </w:r>
      <w:r w:rsidR="00551247">
        <w:t xml:space="preserve"> </w:t>
      </w:r>
      <w:r>
        <w:t>to</w:t>
      </w:r>
      <w:r w:rsidR="00551247">
        <w:t xml:space="preserve"> </w:t>
      </w:r>
      <w:r>
        <w:t>pouze</w:t>
      </w:r>
      <w:r w:rsidR="00551247">
        <w:t xml:space="preserve"> </w:t>
      </w:r>
      <w:r>
        <w:t>ve</w:t>
      </w:r>
      <w:r w:rsidR="00551247">
        <w:t xml:space="preserve"> </w:t>
      </w:r>
      <w:r>
        <w:t>čtyřech</w:t>
      </w:r>
      <w:r w:rsidR="00551247">
        <w:t xml:space="preserve"> </w:t>
      </w:r>
      <w:r>
        <w:t>bodech.</w:t>
      </w:r>
      <w:r w:rsidR="00551247">
        <w:t xml:space="preserve"> </w:t>
      </w:r>
      <w:r>
        <w:t>U</w:t>
      </w:r>
      <w:r w:rsidR="00551247">
        <w:t xml:space="preserve"> </w:t>
      </w:r>
      <w:r>
        <w:t>pororoštů</w:t>
      </w:r>
      <w:r w:rsidR="00551247">
        <w:t xml:space="preserve"> </w:t>
      </w:r>
      <w:r>
        <w:t>budou</w:t>
      </w:r>
      <w:r w:rsidR="00551247">
        <w:t xml:space="preserve"> </w:t>
      </w:r>
      <w:r>
        <w:t>standardní</w:t>
      </w:r>
      <w:r w:rsidR="00551247">
        <w:t xml:space="preserve"> </w:t>
      </w:r>
      <w:r>
        <w:t>obvodové</w:t>
      </w:r>
      <w:r w:rsidR="00551247">
        <w:t xml:space="preserve"> </w:t>
      </w:r>
      <w:r>
        <w:t>lemující</w:t>
      </w:r>
      <w:r w:rsidR="00551247">
        <w:t xml:space="preserve"> </w:t>
      </w:r>
      <w:r>
        <w:t>plechy</w:t>
      </w:r>
      <w:r w:rsidR="00551247">
        <w:t xml:space="preserve"> </w:t>
      </w:r>
      <w:r>
        <w:t>nahrazeny</w:t>
      </w:r>
      <w:r w:rsidR="00551247">
        <w:t xml:space="preserve"> </w:t>
      </w:r>
      <w:r>
        <w:t>(pororošt</w:t>
      </w:r>
      <w:r w:rsidR="00551247">
        <w:t xml:space="preserve"> </w:t>
      </w:r>
      <w:r>
        <w:t>bude</w:t>
      </w:r>
      <w:r w:rsidR="00551247">
        <w:t xml:space="preserve"> </w:t>
      </w:r>
      <w:r>
        <w:t>olemován)</w:t>
      </w:r>
      <w:r w:rsidR="00551247">
        <w:t xml:space="preserve"> </w:t>
      </w:r>
      <w:r>
        <w:t>plechem</w:t>
      </w:r>
      <w:r w:rsidR="00551247">
        <w:t xml:space="preserve"> </w:t>
      </w:r>
      <w:r>
        <w:t>podstupnic</w:t>
      </w:r>
      <w:r w:rsidR="00551247">
        <w:t xml:space="preserve"> </w:t>
      </w:r>
      <w:r>
        <w:t>a</w:t>
      </w:r>
      <w:r w:rsidR="00551247">
        <w:t xml:space="preserve"> </w:t>
      </w:r>
      <w:r>
        <w:t>stojinami</w:t>
      </w:r>
      <w:r w:rsidR="00551247">
        <w:t xml:space="preserve"> </w:t>
      </w:r>
      <w:r>
        <w:t>schodnic,</w:t>
      </w:r>
      <w:r w:rsidR="00551247">
        <w:t xml:space="preserve"> </w:t>
      </w:r>
      <w:r>
        <w:t>ke</w:t>
      </w:r>
      <w:r w:rsidR="00551247">
        <w:t xml:space="preserve"> </w:t>
      </w:r>
      <w:r>
        <w:t>kterým</w:t>
      </w:r>
      <w:r w:rsidR="00551247">
        <w:t xml:space="preserve"> </w:t>
      </w:r>
      <w:r>
        <w:t>budou</w:t>
      </w:r>
      <w:r w:rsidR="00551247">
        <w:t xml:space="preserve"> </w:t>
      </w:r>
      <w:r>
        <w:t>nosné</w:t>
      </w:r>
      <w:r w:rsidR="00551247">
        <w:t xml:space="preserve"> </w:t>
      </w:r>
      <w:r>
        <w:t>plechy</w:t>
      </w:r>
      <w:r w:rsidR="00551247">
        <w:t xml:space="preserve"> </w:t>
      </w:r>
      <w:r>
        <w:t>pororoštů</w:t>
      </w:r>
      <w:r w:rsidR="00551247">
        <w:t xml:space="preserve"> </w:t>
      </w:r>
      <w:r>
        <w:t>i</w:t>
      </w:r>
      <w:r w:rsidR="00551247">
        <w:t xml:space="preserve"> </w:t>
      </w:r>
      <w:r>
        <w:t>rozpěrné</w:t>
      </w:r>
      <w:r w:rsidR="00551247">
        <w:t xml:space="preserve"> </w:t>
      </w:r>
      <w:r>
        <w:t>pruty</w:t>
      </w:r>
      <w:r w:rsidR="00551247">
        <w:t xml:space="preserve"> </w:t>
      </w:r>
      <w:r>
        <w:t>přímo</w:t>
      </w:r>
      <w:r w:rsidR="00551247">
        <w:t xml:space="preserve"> </w:t>
      </w:r>
      <w:r>
        <w:t>přivařeny.</w:t>
      </w:r>
    </w:p>
    <w:p w:rsidR="005C45D3" w:rsidRDefault="005C45D3" w:rsidP="005C45D3">
      <w:bookmarkStart w:id="18" w:name="_Toc437015350"/>
      <w:r>
        <w:t xml:space="preserve">V dílenské dokumentaci lze ohýbané schodnice z válcovaných profilů UPE (dle ČSN) nahradit svařovaným průřezem se shodnými vnějšími rozměry z plechů tloušťky nejblíže vyšší oproti tl. </w:t>
      </w:r>
      <w:proofErr w:type="gramStart"/>
      <w:r>
        <w:t>použitých</w:t>
      </w:r>
      <w:proofErr w:type="gramEnd"/>
      <w:r>
        <w:t xml:space="preserve"> na stojiny a příruby u profilu válcovaného.</w:t>
      </w:r>
    </w:p>
    <w:p w:rsidR="00551F4D" w:rsidRPr="00BB53AE" w:rsidRDefault="00551F4D" w:rsidP="00551F4D">
      <w:pPr>
        <w:pStyle w:val="Nadpis3"/>
      </w:pPr>
      <w:bookmarkStart w:id="19" w:name="_Toc444220133"/>
      <w:r w:rsidRPr="00BB53AE">
        <w:t>Ochrana</w:t>
      </w:r>
      <w:r w:rsidR="00551247">
        <w:t xml:space="preserve"> </w:t>
      </w:r>
      <w:r w:rsidRPr="00BB53AE">
        <w:t>stavby.</w:t>
      </w:r>
      <w:bookmarkEnd w:id="18"/>
      <w:bookmarkEnd w:id="19"/>
    </w:p>
    <w:p w:rsidR="00551F4D" w:rsidRPr="00BB53AE" w:rsidRDefault="00551F4D" w:rsidP="00551F4D">
      <w:r w:rsidRPr="00BB53AE">
        <w:t>Stavba</w:t>
      </w:r>
      <w:r w:rsidR="00551247">
        <w:t xml:space="preserve"> </w:t>
      </w:r>
      <w:r w:rsidRPr="00BB53AE">
        <w:t>je</w:t>
      </w:r>
      <w:r w:rsidR="00551247">
        <w:t xml:space="preserve"> </w:t>
      </w:r>
      <w:r w:rsidRPr="00BB53AE">
        <w:t>otevřená</w:t>
      </w:r>
      <w:r w:rsidR="00551247">
        <w:t xml:space="preserve"> </w:t>
      </w:r>
      <w:r w:rsidRPr="00BB53AE">
        <w:t>a</w:t>
      </w:r>
      <w:r w:rsidR="00551247">
        <w:t xml:space="preserve"> </w:t>
      </w:r>
      <w:r w:rsidRPr="00BB53AE">
        <w:t>nebude</w:t>
      </w:r>
      <w:r w:rsidR="00551247">
        <w:t xml:space="preserve"> </w:t>
      </w:r>
      <w:r>
        <w:t>dodatečně</w:t>
      </w:r>
      <w:r w:rsidR="00551247">
        <w:t xml:space="preserve"> </w:t>
      </w:r>
      <w:r w:rsidRPr="00BB53AE">
        <w:t>chráněna</w:t>
      </w:r>
      <w:r w:rsidR="00551247">
        <w:t xml:space="preserve"> </w:t>
      </w:r>
      <w:r w:rsidRPr="00BB53AE">
        <w:t>proti</w:t>
      </w:r>
      <w:r w:rsidR="00551247">
        <w:t xml:space="preserve"> </w:t>
      </w:r>
      <w:r w:rsidRPr="00BB53AE">
        <w:t>účinkům</w:t>
      </w:r>
      <w:r w:rsidR="00551247">
        <w:t xml:space="preserve"> </w:t>
      </w:r>
      <w:r w:rsidRPr="00BB53AE">
        <w:t>zemní</w:t>
      </w:r>
      <w:r w:rsidR="00551247">
        <w:t xml:space="preserve"> </w:t>
      </w:r>
      <w:r w:rsidRPr="00BB53AE">
        <w:t>vlhkosti</w:t>
      </w:r>
      <w:r w:rsidR="00551247">
        <w:t xml:space="preserve"> </w:t>
      </w:r>
      <w:r w:rsidRPr="00BB53AE">
        <w:t>a</w:t>
      </w:r>
      <w:r w:rsidR="00551247">
        <w:t xml:space="preserve"> </w:t>
      </w:r>
      <w:r w:rsidRPr="00BB53AE">
        <w:t>proti</w:t>
      </w:r>
      <w:r w:rsidR="00551247">
        <w:t xml:space="preserve"> </w:t>
      </w:r>
      <w:r w:rsidRPr="00BB53AE">
        <w:t>zatékající</w:t>
      </w:r>
      <w:r w:rsidR="00551247">
        <w:t xml:space="preserve"> </w:t>
      </w:r>
      <w:r w:rsidRPr="00BB53AE">
        <w:t>srážkové</w:t>
      </w:r>
      <w:r w:rsidR="00551247">
        <w:t xml:space="preserve"> </w:t>
      </w:r>
      <w:r w:rsidRPr="00BB53AE">
        <w:t>vodě.</w:t>
      </w:r>
      <w:r w:rsidR="00551247">
        <w:t xml:space="preserve"> </w:t>
      </w:r>
      <w:r w:rsidRPr="00BB53AE">
        <w:t>Respektive</w:t>
      </w:r>
      <w:r w:rsidR="00551247">
        <w:t xml:space="preserve"> </w:t>
      </w:r>
      <w:r w:rsidRPr="00BB53AE">
        <w:t>jednotlivé</w:t>
      </w:r>
      <w:r w:rsidR="00551247">
        <w:t xml:space="preserve"> </w:t>
      </w:r>
      <w:r w:rsidRPr="00BB53AE">
        <w:t>konstrukční</w:t>
      </w:r>
      <w:r w:rsidR="00551247">
        <w:t xml:space="preserve"> </w:t>
      </w:r>
      <w:r w:rsidRPr="00BB53AE">
        <w:t>prvky</w:t>
      </w:r>
      <w:r w:rsidR="00551247">
        <w:t xml:space="preserve"> </w:t>
      </w:r>
      <w:r w:rsidRPr="00BB53AE">
        <w:t>jsou</w:t>
      </w:r>
      <w:r w:rsidR="00551247">
        <w:t xml:space="preserve"> </w:t>
      </w:r>
      <w:r w:rsidRPr="00BB53AE">
        <w:t>navrženy</w:t>
      </w:r>
      <w:r w:rsidR="00551247">
        <w:t xml:space="preserve"> </w:t>
      </w:r>
      <w:r w:rsidRPr="00BB53AE">
        <w:t>tak,</w:t>
      </w:r>
      <w:r w:rsidR="00551247">
        <w:t xml:space="preserve"> </w:t>
      </w:r>
      <w:r w:rsidRPr="00BB53AE">
        <w:t>aby</w:t>
      </w:r>
      <w:r w:rsidR="00551247">
        <w:t xml:space="preserve"> </w:t>
      </w:r>
      <w:r w:rsidRPr="00BB53AE">
        <w:t>zemní</w:t>
      </w:r>
      <w:r w:rsidR="00551247">
        <w:t xml:space="preserve"> </w:t>
      </w:r>
      <w:r w:rsidRPr="00BB53AE">
        <w:t>vlhkosti</w:t>
      </w:r>
      <w:r w:rsidR="00551247">
        <w:t xml:space="preserve"> </w:t>
      </w:r>
      <w:r w:rsidRPr="00BB53AE">
        <w:t>a</w:t>
      </w:r>
      <w:r w:rsidR="00551247">
        <w:t xml:space="preserve"> </w:t>
      </w:r>
      <w:r w:rsidRPr="00BB53AE">
        <w:t>povětrnostním</w:t>
      </w:r>
      <w:r w:rsidR="00551247">
        <w:t xml:space="preserve"> </w:t>
      </w:r>
      <w:r w:rsidRPr="00BB53AE">
        <w:t>vlivům</w:t>
      </w:r>
      <w:r w:rsidR="00551247">
        <w:t xml:space="preserve"> </w:t>
      </w:r>
      <w:r w:rsidRPr="00BB53AE">
        <w:t>odolávaly</w:t>
      </w:r>
      <w:r w:rsidR="00551247">
        <w:t xml:space="preserve"> </w:t>
      </w:r>
      <w:r w:rsidRPr="00BB53AE">
        <w:t>po</w:t>
      </w:r>
      <w:r w:rsidR="00551247">
        <w:t xml:space="preserve"> </w:t>
      </w:r>
      <w:r w:rsidRPr="00BB53AE">
        <w:t>celou</w:t>
      </w:r>
      <w:r w:rsidR="00551247">
        <w:t xml:space="preserve"> </w:t>
      </w:r>
      <w:r w:rsidRPr="00BB53AE">
        <w:t>dobu</w:t>
      </w:r>
      <w:r w:rsidR="00551247">
        <w:t xml:space="preserve"> </w:t>
      </w:r>
      <w:r w:rsidRPr="00BB53AE">
        <w:t>životnosti</w:t>
      </w:r>
      <w:r w:rsidR="00551247">
        <w:t xml:space="preserve"> </w:t>
      </w:r>
      <w:r w:rsidRPr="00BB53AE">
        <w:t>stavby</w:t>
      </w:r>
      <w:r w:rsidR="00551247">
        <w:t xml:space="preserve"> </w:t>
      </w:r>
      <w:r>
        <w:t>–</w:t>
      </w:r>
      <w:r w:rsidR="00551247">
        <w:t xml:space="preserve"> </w:t>
      </w:r>
      <w:r w:rsidRPr="00BB53AE">
        <w:t>předpoklad</w:t>
      </w:r>
      <w:r>
        <w:t>em</w:t>
      </w:r>
      <w:r w:rsidR="00551247">
        <w:t xml:space="preserve"> </w:t>
      </w:r>
      <w:r>
        <w:t>je</w:t>
      </w:r>
      <w:r w:rsidR="00551247">
        <w:t xml:space="preserve"> </w:t>
      </w:r>
      <w:r w:rsidRPr="00BB53AE">
        <w:t>průběžně</w:t>
      </w:r>
      <w:r w:rsidR="00551247">
        <w:t xml:space="preserve"> </w:t>
      </w:r>
      <w:r w:rsidRPr="00BB53AE">
        <w:t>realizovan</w:t>
      </w:r>
      <w:r>
        <w:t>á</w:t>
      </w:r>
      <w:r w:rsidR="00551247">
        <w:t xml:space="preserve"> </w:t>
      </w:r>
      <w:r w:rsidRPr="00BB53AE">
        <w:t>běžn</w:t>
      </w:r>
      <w:r>
        <w:t>á</w:t>
      </w:r>
      <w:r w:rsidR="00551247">
        <w:t xml:space="preserve"> </w:t>
      </w:r>
      <w:r w:rsidRPr="00BB53AE">
        <w:t>údržb</w:t>
      </w:r>
      <w:r>
        <w:t>a</w:t>
      </w:r>
      <w:r w:rsidRPr="00BB53AE">
        <w:t>.</w:t>
      </w:r>
    </w:p>
    <w:p w:rsidR="00551F4D" w:rsidRPr="004551D7" w:rsidRDefault="00551F4D" w:rsidP="00551F4D">
      <w:pPr>
        <w:pStyle w:val="Nadpis3"/>
      </w:pPr>
      <w:bookmarkStart w:id="20" w:name="_Toc437015351"/>
      <w:bookmarkStart w:id="21" w:name="_Toc444220134"/>
      <w:r w:rsidRPr="004551D7">
        <w:t>Požadavky</w:t>
      </w:r>
      <w:r w:rsidR="00551247">
        <w:t xml:space="preserve"> </w:t>
      </w:r>
      <w:r w:rsidRPr="004551D7">
        <w:t>na</w:t>
      </w:r>
      <w:r w:rsidR="00551247">
        <w:t xml:space="preserve"> </w:t>
      </w:r>
      <w:r w:rsidRPr="004551D7">
        <w:t>vzhled</w:t>
      </w:r>
      <w:r w:rsidR="00551247">
        <w:t xml:space="preserve"> </w:t>
      </w:r>
      <w:r w:rsidRPr="004551D7">
        <w:t>a</w:t>
      </w:r>
      <w:r w:rsidR="00551247">
        <w:t xml:space="preserve"> </w:t>
      </w:r>
      <w:r w:rsidRPr="004551D7">
        <w:t>povrchové</w:t>
      </w:r>
      <w:r w:rsidR="00551247">
        <w:t xml:space="preserve"> </w:t>
      </w:r>
      <w:r w:rsidRPr="004551D7">
        <w:t>úpravy.</w:t>
      </w:r>
      <w:bookmarkEnd w:id="20"/>
      <w:bookmarkEnd w:id="21"/>
    </w:p>
    <w:p w:rsidR="00551F4D" w:rsidRPr="00551F4D" w:rsidRDefault="00551F4D" w:rsidP="00551F4D">
      <w:pPr>
        <w:pStyle w:val="Nadpis5"/>
        <w:keepNext w:val="0"/>
        <w:keepLines w:val="0"/>
        <w:spacing w:before="240" w:after="80"/>
        <w:jc w:val="left"/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</w:pPr>
      <w:r w:rsidRPr="00551F4D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>Povrchová</w:t>
      </w:r>
      <w:r w:rsidR="00551247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 xml:space="preserve"> </w:t>
      </w:r>
      <w:r w:rsidRPr="00551F4D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>úprava</w:t>
      </w:r>
      <w:r w:rsidR="00551247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 xml:space="preserve"> </w:t>
      </w:r>
      <w:r w:rsidRPr="00551F4D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>–</w:t>
      </w:r>
      <w:r w:rsidR="00551247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 xml:space="preserve"> </w:t>
      </w:r>
      <w:r w:rsidRPr="00551F4D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>vzhled</w:t>
      </w:r>
      <w:r w:rsidR="00551247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 xml:space="preserve"> </w:t>
      </w:r>
      <w:r w:rsidRPr="00551F4D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>povrchů.</w:t>
      </w:r>
    </w:p>
    <w:p w:rsidR="00551F4D" w:rsidRPr="004551D7" w:rsidRDefault="00551F4D" w:rsidP="00551F4D">
      <w:r w:rsidRPr="004551D7">
        <w:t>Povrchová</w:t>
      </w:r>
      <w:r w:rsidR="00551247">
        <w:t xml:space="preserve"> </w:t>
      </w:r>
      <w:r w:rsidRPr="004551D7">
        <w:t>úprava</w:t>
      </w:r>
      <w:r w:rsidR="00551247">
        <w:t xml:space="preserve"> </w:t>
      </w:r>
      <w:r w:rsidRPr="004551D7">
        <w:t>konstrukcí</w:t>
      </w:r>
      <w:r w:rsidR="00551247">
        <w:t xml:space="preserve"> </w:t>
      </w:r>
      <w:r w:rsidRPr="004551D7">
        <w:t>(vč.</w:t>
      </w:r>
      <w:r w:rsidR="00551247">
        <w:t xml:space="preserve"> </w:t>
      </w:r>
      <w:r w:rsidRPr="004551D7">
        <w:t>barevného</w:t>
      </w:r>
      <w:r w:rsidR="00551247">
        <w:t xml:space="preserve"> </w:t>
      </w:r>
      <w:r w:rsidRPr="004551D7">
        <w:t>odstínu</w:t>
      </w:r>
      <w:r w:rsidR="00551247">
        <w:t xml:space="preserve"> </w:t>
      </w:r>
      <w:r w:rsidRPr="004551D7">
        <w:t>vrchního</w:t>
      </w:r>
      <w:r w:rsidR="00551247">
        <w:t xml:space="preserve"> </w:t>
      </w:r>
      <w:r w:rsidRPr="004551D7">
        <w:t>nátěru)</w:t>
      </w:r>
      <w:r w:rsidR="00551247">
        <w:t xml:space="preserve"> </w:t>
      </w:r>
      <w:r w:rsidRPr="004551D7">
        <w:t>je</w:t>
      </w:r>
      <w:r w:rsidR="00551247">
        <w:t xml:space="preserve"> </w:t>
      </w:r>
      <w:r w:rsidRPr="004551D7">
        <w:t>stanovena</w:t>
      </w:r>
      <w:r w:rsidR="00551247">
        <w:t xml:space="preserve"> </w:t>
      </w:r>
      <w:r w:rsidRPr="004551D7">
        <w:t>v</w:t>
      </w:r>
      <w:r w:rsidR="00551247">
        <w:t xml:space="preserve"> </w:t>
      </w:r>
      <w:r w:rsidRPr="004551D7">
        <w:t>architektonicko-stavebním</w:t>
      </w:r>
      <w:r w:rsidR="00551247">
        <w:t xml:space="preserve"> </w:t>
      </w:r>
      <w:r w:rsidRPr="004551D7">
        <w:t>řešení</w:t>
      </w:r>
      <w:r w:rsidR="00551247">
        <w:t xml:space="preserve"> </w:t>
      </w:r>
      <w:r w:rsidRPr="004551D7">
        <w:t>stavby.</w:t>
      </w:r>
    </w:p>
    <w:p w:rsidR="00551F4D" w:rsidRPr="00551F4D" w:rsidRDefault="00551F4D" w:rsidP="00237BA9">
      <w:pPr>
        <w:pStyle w:val="Nadpis5"/>
        <w:keepNext w:val="0"/>
        <w:keepLines w:val="0"/>
        <w:spacing w:before="160"/>
        <w:jc w:val="left"/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</w:pPr>
      <w:r w:rsidRPr="00551F4D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>Protipožární</w:t>
      </w:r>
      <w:r w:rsidR="00551247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 xml:space="preserve"> </w:t>
      </w:r>
      <w:r w:rsidRPr="00551F4D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>ochrana.</w:t>
      </w:r>
    </w:p>
    <w:p w:rsidR="00551F4D" w:rsidRPr="00983AAD" w:rsidRDefault="00551F4D" w:rsidP="00551F4D">
      <w:r w:rsidRPr="00983AAD">
        <w:t>Požadavek</w:t>
      </w:r>
      <w:r w:rsidR="00551247">
        <w:t xml:space="preserve"> </w:t>
      </w:r>
      <w:r w:rsidRPr="00983AAD">
        <w:t>na</w:t>
      </w:r>
      <w:r w:rsidR="00551247">
        <w:t xml:space="preserve"> </w:t>
      </w:r>
      <w:r w:rsidRPr="00983AAD">
        <w:t>požární</w:t>
      </w:r>
      <w:r w:rsidR="00551247">
        <w:t xml:space="preserve"> </w:t>
      </w:r>
      <w:r w:rsidRPr="00983AAD">
        <w:t>odolnost</w:t>
      </w:r>
      <w:r w:rsidR="00551247">
        <w:t xml:space="preserve"> </w:t>
      </w:r>
      <w:r w:rsidRPr="00983AAD">
        <w:t>prvků</w:t>
      </w:r>
      <w:r w:rsidR="00551247">
        <w:t xml:space="preserve"> </w:t>
      </w:r>
      <w:r w:rsidRPr="00983AAD">
        <w:t>je</w:t>
      </w:r>
      <w:r w:rsidR="00551247">
        <w:t xml:space="preserve"> </w:t>
      </w:r>
      <w:r w:rsidRPr="00983AAD">
        <w:t>stanoven</w:t>
      </w:r>
      <w:r w:rsidR="00551247">
        <w:t xml:space="preserve"> </w:t>
      </w:r>
      <w:r w:rsidRPr="00983AAD">
        <w:t>v</w:t>
      </w:r>
      <w:r w:rsidR="00551247">
        <w:t xml:space="preserve"> </w:t>
      </w:r>
      <w:r w:rsidRPr="00983AAD">
        <w:t>požárně</w:t>
      </w:r>
      <w:r w:rsidR="00551247">
        <w:t xml:space="preserve"> </w:t>
      </w:r>
      <w:r w:rsidRPr="00983AAD">
        <w:t>bezpečnostním</w:t>
      </w:r>
      <w:r w:rsidR="00551247">
        <w:t xml:space="preserve"> </w:t>
      </w:r>
      <w:r w:rsidRPr="00983AAD">
        <w:t>řešení</w:t>
      </w:r>
      <w:r w:rsidR="00551247">
        <w:t xml:space="preserve"> </w:t>
      </w:r>
      <w:r w:rsidRPr="00983AAD">
        <w:t>stavby</w:t>
      </w:r>
      <w:r w:rsidR="00551247">
        <w:t xml:space="preserve"> </w:t>
      </w:r>
      <w:r w:rsidRPr="00983AAD">
        <w:t>(samostatná</w:t>
      </w:r>
      <w:r w:rsidR="00551247">
        <w:t xml:space="preserve"> </w:t>
      </w:r>
      <w:r w:rsidRPr="00983AAD">
        <w:t>část</w:t>
      </w:r>
      <w:r w:rsidR="00551247">
        <w:t xml:space="preserve"> </w:t>
      </w:r>
      <w:r w:rsidRPr="00983AAD">
        <w:t>projektu).</w:t>
      </w:r>
      <w:r w:rsidR="00551247">
        <w:t xml:space="preserve"> </w:t>
      </w:r>
      <w:r w:rsidRPr="00983AAD">
        <w:t>Na</w:t>
      </w:r>
      <w:r w:rsidR="00551247">
        <w:t xml:space="preserve"> </w:t>
      </w:r>
      <w:r w:rsidRPr="00983AAD">
        <w:t>ocelovou</w:t>
      </w:r>
      <w:r w:rsidR="00551247">
        <w:t xml:space="preserve"> </w:t>
      </w:r>
      <w:r w:rsidRPr="00983AAD">
        <w:t>konstrukci</w:t>
      </w:r>
      <w:r w:rsidR="00551247">
        <w:t xml:space="preserve"> </w:t>
      </w:r>
      <w:r w:rsidRPr="00983AAD">
        <w:t>nejsou</w:t>
      </w:r>
      <w:r w:rsidR="00551247">
        <w:t xml:space="preserve"> </w:t>
      </w:r>
      <w:r w:rsidRPr="00983AAD">
        <w:t>kladeny</w:t>
      </w:r>
      <w:r w:rsidR="00551247">
        <w:t xml:space="preserve"> </w:t>
      </w:r>
      <w:r w:rsidRPr="00983AAD">
        <w:t>žádné</w:t>
      </w:r>
      <w:r w:rsidR="00551247">
        <w:t xml:space="preserve"> </w:t>
      </w:r>
      <w:r w:rsidRPr="00983AAD">
        <w:t>požadavky</w:t>
      </w:r>
      <w:r w:rsidR="00551247">
        <w:t xml:space="preserve"> </w:t>
      </w:r>
      <w:r w:rsidRPr="00983AAD">
        <w:t>a</w:t>
      </w:r>
      <w:r w:rsidR="00551247">
        <w:t xml:space="preserve"> </w:t>
      </w:r>
      <w:r w:rsidRPr="00983AAD">
        <w:t>je</w:t>
      </w:r>
      <w:r w:rsidR="00551247">
        <w:t xml:space="preserve"> </w:t>
      </w:r>
      <w:r w:rsidRPr="00983AAD">
        <w:t>proto</w:t>
      </w:r>
      <w:r w:rsidR="00551247">
        <w:t xml:space="preserve"> </w:t>
      </w:r>
      <w:r w:rsidRPr="00983AAD">
        <w:t>navržena</w:t>
      </w:r>
      <w:r w:rsidR="00551247">
        <w:t xml:space="preserve"> </w:t>
      </w:r>
      <w:r w:rsidRPr="00983AAD">
        <w:t>bez</w:t>
      </w:r>
      <w:r w:rsidR="00551247">
        <w:t xml:space="preserve"> </w:t>
      </w:r>
      <w:r w:rsidRPr="00983AAD">
        <w:t>požární</w:t>
      </w:r>
      <w:r w:rsidR="00551247">
        <w:t xml:space="preserve"> </w:t>
      </w:r>
      <w:r w:rsidRPr="00983AAD">
        <w:t>odolnosti,</w:t>
      </w:r>
      <w:r w:rsidR="00551247">
        <w:t xml:space="preserve"> </w:t>
      </w:r>
      <w:r w:rsidRPr="00983AAD">
        <w:t>resp.</w:t>
      </w:r>
      <w:r w:rsidR="00551247">
        <w:t xml:space="preserve"> </w:t>
      </w:r>
      <w:r w:rsidRPr="00983AAD">
        <w:t>požární</w:t>
      </w:r>
      <w:r w:rsidR="00551247">
        <w:t xml:space="preserve"> </w:t>
      </w:r>
      <w:r w:rsidRPr="00983AAD">
        <w:t>odolnost</w:t>
      </w:r>
      <w:r w:rsidR="00551247">
        <w:t xml:space="preserve"> </w:t>
      </w:r>
      <w:r w:rsidRPr="00983AAD">
        <w:t>nebyla</w:t>
      </w:r>
      <w:r w:rsidR="00551247">
        <w:t xml:space="preserve"> </w:t>
      </w:r>
      <w:r w:rsidRPr="00983AAD">
        <w:t>pro</w:t>
      </w:r>
      <w:r w:rsidR="00551247">
        <w:t xml:space="preserve"> </w:t>
      </w:r>
      <w:r w:rsidRPr="00983AAD">
        <w:t>jednotlivé</w:t>
      </w:r>
      <w:r w:rsidR="00551247">
        <w:t xml:space="preserve"> </w:t>
      </w:r>
      <w:r w:rsidRPr="00983AAD">
        <w:t>prvky</w:t>
      </w:r>
      <w:r w:rsidR="00551247">
        <w:t xml:space="preserve"> </w:t>
      </w:r>
      <w:r w:rsidRPr="00983AAD">
        <w:t>stanovena.</w:t>
      </w:r>
    </w:p>
    <w:p w:rsidR="00551F4D" w:rsidRPr="00551F4D" w:rsidRDefault="00551F4D" w:rsidP="00237BA9">
      <w:pPr>
        <w:pStyle w:val="Nadpis5"/>
        <w:keepNext w:val="0"/>
        <w:keepLines w:val="0"/>
        <w:spacing w:before="160"/>
        <w:jc w:val="left"/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</w:pPr>
      <w:bookmarkStart w:id="22" w:name="_Toc354132842"/>
      <w:r w:rsidRPr="00551F4D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>Protikorozní</w:t>
      </w:r>
      <w:r w:rsidR="00551247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 xml:space="preserve"> </w:t>
      </w:r>
      <w:r w:rsidRPr="00551F4D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>ochrana</w:t>
      </w:r>
      <w:r w:rsidR="00551247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 xml:space="preserve"> </w:t>
      </w:r>
      <w:r w:rsidRPr="00551F4D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>ocelových</w:t>
      </w:r>
      <w:r w:rsidR="00551247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 xml:space="preserve"> </w:t>
      </w:r>
      <w:r w:rsidRPr="00551F4D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>konstrukcí.</w:t>
      </w:r>
      <w:bookmarkEnd w:id="22"/>
    </w:p>
    <w:p w:rsidR="00551F4D" w:rsidRPr="00BB53AE" w:rsidRDefault="00551F4D" w:rsidP="00551F4D">
      <w:r w:rsidRPr="00BB53AE">
        <w:t>Ocelová</w:t>
      </w:r>
      <w:r w:rsidR="00551247">
        <w:t xml:space="preserve"> </w:t>
      </w:r>
      <w:r w:rsidRPr="00BB53AE">
        <w:t>konstrukce</w:t>
      </w:r>
      <w:r w:rsidR="00551247">
        <w:t xml:space="preserve"> </w:t>
      </w:r>
      <w:r w:rsidRPr="00BB53AE">
        <w:t>bude</w:t>
      </w:r>
      <w:r w:rsidR="00551247">
        <w:t xml:space="preserve"> </w:t>
      </w:r>
      <w:r w:rsidRPr="00BB53AE">
        <w:t>umístěna</w:t>
      </w:r>
      <w:r w:rsidR="00551247">
        <w:t xml:space="preserve"> </w:t>
      </w:r>
      <w:r w:rsidRPr="00BB53AE">
        <w:t>v</w:t>
      </w:r>
      <w:r w:rsidR="00551247">
        <w:t xml:space="preserve"> </w:t>
      </w:r>
      <w:r w:rsidRPr="00BB53AE">
        <w:t>exteriéru</w:t>
      </w:r>
      <w:r w:rsidR="00551247">
        <w:t xml:space="preserve"> </w:t>
      </w:r>
      <w:r w:rsidRPr="00BB53AE">
        <w:t>a</w:t>
      </w:r>
      <w:r w:rsidR="00551247">
        <w:t xml:space="preserve"> </w:t>
      </w:r>
      <w:r w:rsidRPr="00BB53AE">
        <w:t>dle</w:t>
      </w:r>
      <w:r w:rsidR="00551247">
        <w:t xml:space="preserve"> </w:t>
      </w:r>
      <w:r w:rsidRPr="00BB53AE">
        <w:t>klasifikace</w:t>
      </w:r>
      <w:r w:rsidR="00551247">
        <w:t xml:space="preserve"> </w:t>
      </w:r>
      <w:r w:rsidRPr="00BB53AE">
        <w:t>ČSN</w:t>
      </w:r>
      <w:r w:rsidR="00551247">
        <w:t xml:space="preserve"> </w:t>
      </w:r>
      <w:r w:rsidRPr="00BB53AE">
        <w:t>EN</w:t>
      </w:r>
      <w:r w:rsidR="00551247">
        <w:t xml:space="preserve"> </w:t>
      </w:r>
      <w:r w:rsidRPr="00BB53AE">
        <w:t>ISO</w:t>
      </w:r>
      <w:r w:rsidR="00551247">
        <w:t xml:space="preserve"> </w:t>
      </w:r>
      <w:r w:rsidRPr="00BB53AE">
        <w:t>9223</w:t>
      </w:r>
      <w:r w:rsidR="00551247">
        <w:t xml:space="preserve"> </w:t>
      </w:r>
      <w:r w:rsidRPr="00BB53AE">
        <w:t>uvedené</w:t>
      </w:r>
      <w:r w:rsidR="00551247">
        <w:t xml:space="preserve"> </w:t>
      </w:r>
      <w:r w:rsidRPr="00BB53AE">
        <w:t>v</w:t>
      </w:r>
      <w:r w:rsidR="00551247">
        <w:t xml:space="preserve"> </w:t>
      </w:r>
      <w:r w:rsidRPr="00BB53AE">
        <w:t>tabulce</w:t>
      </w:r>
      <w:r w:rsidR="00551247">
        <w:t xml:space="preserve"> </w:t>
      </w:r>
      <w:r w:rsidRPr="00BB53AE">
        <w:t>1</w:t>
      </w:r>
      <w:r w:rsidR="00551247">
        <w:t xml:space="preserve"> </w:t>
      </w:r>
      <w:r w:rsidRPr="00BB53AE">
        <w:t>bude</w:t>
      </w:r>
      <w:r w:rsidR="00551247">
        <w:t xml:space="preserve"> </w:t>
      </w:r>
      <w:r w:rsidRPr="00BB53AE">
        <w:t>vystavena</w:t>
      </w:r>
      <w:r w:rsidR="00551247">
        <w:t xml:space="preserve"> </w:t>
      </w:r>
      <w:r>
        <w:t>maximálně</w:t>
      </w:r>
      <w:r w:rsidR="00551247">
        <w:t xml:space="preserve"> </w:t>
      </w:r>
      <w:r w:rsidRPr="00BB53AE">
        <w:t>stupni</w:t>
      </w:r>
      <w:r w:rsidR="00551247">
        <w:t xml:space="preserve"> </w:t>
      </w:r>
      <w:r w:rsidRPr="00BB53AE">
        <w:t>korozní</w:t>
      </w:r>
      <w:r w:rsidR="00551247">
        <w:t xml:space="preserve"> </w:t>
      </w:r>
      <w:r w:rsidRPr="00BB53AE">
        <w:t>agresivity</w:t>
      </w:r>
      <w:r w:rsidR="00551247">
        <w:t xml:space="preserve"> </w:t>
      </w:r>
      <w:r w:rsidRPr="00BB53AE">
        <w:t>C3</w:t>
      </w:r>
      <w:r w:rsidR="00551247">
        <w:t xml:space="preserve"> </w:t>
      </w:r>
      <w:r w:rsidRPr="00BB53AE">
        <w:t>(střední).</w:t>
      </w:r>
    </w:p>
    <w:p w:rsidR="00551F4D" w:rsidRPr="00BB53AE" w:rsidRDefault="00551F4D" w:rsidP="00551F4D">
      <w:r w:rsidRPr="00BB53AE">
        <w:t>Všechny</w:t>
      </w:r>
      <w:r w:rsidR="00551247">
        <w:t xml:space="preserve"> </w:t>
      </w:r>
      <w:r w:rsidRPr="00BB53AE">
        <w:t>prvky</w:t>
      </w:r>
      <w:r w:rsidR="00551247">
        <w:t xml:space="preserve"> </w:t>
      </w:r>
      <w:r w:rsidRPr="00BB53AE">
        <w:t>ocelové</w:t>
      </w:r>
      <w:r w:rsidR="00551247">
        <w:t xml:space="preserve"> </w:t>
      </w:r>
      <w:r w:rsidRPr="00BB53AE">
        <w:t>konstrukce</w:t>
      </w:r>
      <w:r w:rsidR="00551247">
        <w:t xml:space="preserve"> </w:t>
      </w:r>
      <w:r w:rsidRPr="00BB53AE">
        <w:t>(montážní</w:t>
      </w:r>
      <w:r w:rsidR="00551247">
        <w:t xml:space="preserve"> </w:t>
      </w:r>
      <w:r w:rsidRPr="00BB53AE">
        <w:t>díly</w:t>
      </w:r>
      <w:r w:rsidR="00551247">
        <w:t xml:space="preserve"> </w:t>
      </w:r>
      <w:r w:rsidRPr="00BB53AE">
        <w:t>jako</w:t>
      </w:r>
      <w:r w:rsidR="00551247">
        <w:t xml:space="preserve"> </w:t>
      </w:r>
      <w:r w:rsidRPr="00BB53AE">
        <w:t>celky)</w:t>
      </w:r>
      <w:r w:rsidR="00551247">
        <w:t xml:space="preserve"> </w:t>
      </w:r>
      <w:r w:rsidRPr="00BB53AE">
        <w:t>budou</w:t>
      </w:r>
      <w:r w:rsidR="00551247">
        <w:t xml:space="preserve"> </w:t>
      </w:r>
      <w:r w:rsidRPr="00BB53AE">
        <w:t>žárově</w:t>
      </w:r>
      <w:r w:rsidR="00551247">
        <w:t xml:space="preserve"> </w:t>
      </w:r>
      <w:r w:rsidRPr="00BB53AE">
        <w:t>pozinkovány</w:t>
      </w:r>
      <w:r w:rsidR="00551247">
        <w:t xml:space="preserve"> </w:t>
      </w:r>
      <w:r w:rsidRPr="00BB53AE">
        <w:t>s</w:t>
      </w:r>
      <w:r w:rsidR="00551247">
        <w:t xml:space="preserve"> </w:t>
      </w:r>
      <w:r w:rsidRPr="00BB53AE">
        <w:t>očekávanou</w:t>
      </w:r>
      <w:r w:rsidR="00551247">
        <w:t xml:space="preserve"> </w:t>
      </w:r>
      <w:r w:rsidRPr="00BB53AE">
        <w:t>velmi</w:t>
      </w:r>
      <w:r w:rsidR="00551247">
        <w:t xml:space="preserve"> </w:t>
      </w:r>
      <w:r w:rsidRPr="00BB53AE">
        <w:t>dlouhou</w:t>
      </w:r>
      <w:r w:rsidR="00551247">
        <w:t xml:space="preserve"> </w:t>
      </w:r>
      <w:r w:rsidRPr="00BB53AE">
        <w:t>(VH)</w:t>
      </w:r>
      <w:r w:rsidR="00551247">
        <w:t xml:space="preserve"> </w:t>
      </w:r>
      <w:r w:rsidRPr="00BB53AE">
        <w:t>životností,</w:t>
      </w:r>
      <w:r w:rsidR="00551247">
        <w:t xml:space="preserve"> </w:t>
      </w:r>
      <w:r w:rsidRPr="00BB53AE">
        <w:t>tj.</w:t>
      </w:r>
      <w:r w:rsidR="00551247">
        <w:t xml:space="preserve"> </w:t>
      </w:r>
      <w:r w:rsidRPr="00BB53AE">
        <w:t>více</w:t>
      </w:r>
      <w:r w:rsidR="00551247">
        <w:t xml:space="preserve"> </w:t>
      </w:r>
      <w:r w:rsidRPr="00BB53AE">
        <w:t>než</w:t>
      </w:r>
      <w:r w:rsidR="00551247">
        <w:t xml:space="preserve"> </w:t>
      </w:r>
      <w:r w:rsidRPr="00BB53AE">
        <w:t>20</w:t>
      </w:r>
      <w:r w:rsidR="00551247">
        <w:t xml:space="preserve"> </w:t>
      </w:r>
      <w:r w:rsidRPr="00BB53AE">
        <w:t>let.</w:t>
      </w:r>
      <w:r w:rsidR="00551247">
        <w:t xml:space="preserve"> </w:t>
      </w:r>
      <w:r w:rsidRPr="00BB53AE">
        <w:t>Příprava</w:t>
      </w:r>
      <w:r w:rsidR="00551247">
        <w:t xml:space="preserve"> </w:t>
      </w:r>
      <w:r w:rsidRPr="00BB53AE">
        <w:t>podkladu</w:t>
      </w:r>
      <w:r w:rsidR="00551247">
        <w:t xml:space="preserve"> </w:t>
      </w:r>
      <w:r w:rsidRPr="00BB53AE">
        <w:t>bude</w:t>
      </w:r>
      <w:r w:rsidR="00551247">
        <w:t xml:space="preserve"> </w:t>
      </w:r>
      <w:r w:rsidRPr="00BB53AE">
        <w:t>provedena</w:t>
      </w:r>
      <w:r w:rsidR="00551247">
        <w:t xml:space="preserve"> </w:t>
      </w:r>
      <w:r w:rsidRPr="00BB53AE">
        <w:t>v</w:t>
      </w:r>
      <w:r w:rsidR="00551247">
        <w:t xml:space="preserve"> </w:t>
      </w:r>
      <w:r w:rsidRPr="00BB53AE">
        <w:t>souladu</w:t>
      </w:r>
      <w:r w:rsidR="00551247">
        <w:t xml:space="preserve"> </w:t>
      </w:r>
      <w:r w:rsidRPr="00BB53AE">
        <w:t>s</w:t>
      </w:r>
      <w:r w:rsidR="00551247">
        <w:t xml:space="preserve"> </w:t>
      </w:r>
      <w:r w:rsidRPr="00BB53AE">
        <w:t>ČSN</w:t>
      </w:r>
      <w:r w:rsidR="00551247">
        <w:t xml:space="preserve"> </w:t>
      </w:r>
      <w:r w:rsidRPr="00BB53AE">
        <w:t>EN</w:t>
      </w:r>
      <w:r w:rsidR="00551247">
        <w:t xml:space="preserve"> </w:t>
      </w:r>
      <w:r w:rsidRPr="00BB53AE">
        <w:t>ISO</w:t>
      </w:r>
      <w:r w:rsidR="00551247">
        <w:t xml:space="preserve"> </w:t>
      </w:r>
      <w:r w:rsidRPr="00BB53AE">
        <w:t>14713-2,</w:t>
      </w:r>
      <w:r w:rsidR="00551247">
        <w:t xml:space="preserve"> </w:t>
      </w:r>
      <w:r w:rsidRPr="00BB53AE">
        <w:t>doporučený</w:t>
      </w:r>
      <w:r w:rsidR="00551247">
        <w:t xml:space="preserve"> </w:t>
      </w:r>
      <w:r w:rsidRPr="00BB53AE">
        <w:t>stupeň</w:t>
      </w:r>
      <w:r w:rsidR="00551247">
        <w:t xml:space="preserve"> </w:t>
      </w:r>
      <w:r w:rsidRPr="00BB53AE">
        <w:t>přípravy</w:t>
      </w:r>
      <w:r w:rsidR="00551247">
        <w:t xml:space="preserve"> </w:t>
      </w:r>
      <w:r w:rsidRPr="00BB53AE">
        <w:t>Be</w:t>
      </w:r>
      <w:r w:rsidR="00551247">
        <w:t xml:space="preserve"> </w:t>
      </w:r>
      <w:r w:rsidRPr="00BB53AE">
        <w:t>(moření</w:t>
      </w:r>
      <w:r w:rsidR="00551247">
        <w:t xml:space="preserve"> </w:t>
      </w:r>
      <w:r w:rsidRPr="00BB53AE">
        <w:t>v</w:t>
      </w:r>
      <w:r w:rsidR="00551247">
        <w:t xml:space="preserve"> </w:t>
      </w:r>
      <w:r w:rsidRPr="00BB53AE">
        <w:t>kyselině).</w:t>
      </w:r>
      <w:r w:rsidR="00551247">
        <w:t xml:space="preserve"> </w:t>
      </w:r>
      <w:r w:rsidRPr="00BB53AE">
        <w:t>Žárové</w:t>
      </w:r>
      <w:r w:rsidR="00551247">
        <w:t xml:space="preserve"> </w:t>
      </w:r>
      <w:r w:rsidRPr="00BB53AE">
        <w:t>zinkování</w:t>
      </w:r>
      <w:r w:rsidR="00551247">
        <w:t xml:space="preserve"> </w:t>
      </w:r>
      <w:r w:rsidRPr="00BB53AE">
        <w:t>bude</w:t>
      </w:r>
      <w:r w:rsidR="00551247">
        <w:t xml:space="preserve"> </w:t>
      </w:r>
      <w:r w:rsidRPr="00BB53AE">
        <w:t>v</w:t>
      </w:r>
      <w:r w:rsidR="00551247">
        <w:t xml:space="preserve"> </w:t>
      </w:r>
      <w:r w:rsidRPr="00BB53AE">
        <w:t>souladu</w:t>
      </w:r>
      <w:r w:rsidR="00551247">
        <w:t xml:space="preserve"> </w:t>
      </w:r>
      <w:r w:rsidRPr="00BB53AE">
        <w:t>s</w:t>
      </w:r>
      <w:r w:rsidR="00551247">
        <w:t xml:space="preserve"> </w:t>
      </w:r>
      <w:r w:rsidRPr="00BB53AE">
        <w:t>ČSN</w:t>
      </w:r>
      <w:r w:rsidR="00551247">
        <w:t xml:space="preserve"> </w:t>
      </w:r>
      <w:r w:rsidRPr="00BB53AE">
        <w:t>EN</w:t>
      </w:r>
      <w:r w:rsidR="00551247">
        <w:t xml:space="preserve"> </w:t>
      </w:r>
      <w:r w:rsidRPr="00BB53AE">
        <w:t>ISO</w:t>
      </w:r>
      <w:r w:rsidR="00551247">
        <w:t xml:space="preserve"> </w:t>
      </w:r>
      <w:r w:rsidRPr="00BB53AE">
        <w:t>14713-1</w:t>
      </w:r>
      <w:r w:rsidR="00551247">
        <w:t xml:space="preserve"> </w:t>
      </w:r>
      <w:r w:rsidRPr="00BB53AE">
        <w:t>a</w:t>
      </w:r>
      <w:r w:rsidR="00551247">
        <w:t xml:space="preserve"> </w:t>
      </w:r>
      <w:r w:rsidRPr="00BB53AE">
        <w:t>ČSN</w:t>
      </w:r>
      <w:r w:rsidR="00551247">
        <w:t xml:space="preserve"> </w:t>
      </w:r>
      <w:r w:rsidRPr="00BB53AE">
        <w:t>EN</w:t>
      </w:r>
      <w:r w:rsidR="00551247">
        <w:t xml:space="preserve"> </w:t>
      </w:r>
      <w:r w:rsidRPr="00BB53AE">
        <w:t>ISO</w:t>
      </w:r>
      <w:r w:rsidR="00551247">
        <w:t xml:space="preserve"> </w:t>
      </w:r>
      <w:r w:rsidRPr="00BB53AE">
        <w:t>1461</w:t>
      </w:r>
      <w:r w:rsidR="00551247">
        <w:t xml:space="preserve"> </w:t>
      </w:r>
      <w:r w:rsidRPr="00BB53AE">
        <w:t>proveden</w:t>
      </w:r>
      <w:r w:rsidR="00551247">
        <w:t xml:space="preserve"> </w:t>
      </w:r>
      <w:r w:rsidRPr="00BB53AE">
        <w:t>v</w:t>
      </w:r>
      <w:r w:rsidR="00551247">
        <w:t xml:space="preserve"> </w:t>
      </w:r>
      <w:r w:rsidRPr="00BB53AE">
        <w:t>minimální</w:t>
      </w:r>
      <w:r w:rsidR="00551247">
        <w:t xml:space="preserve"> </w:t>
      </w:r>
      <w:r w:rsidRPr="00BB53AE">
        <w:t>průměrné</w:t>
      </w:r>
      <w:r w:rsidR="00551247">
        <w:t xml:space="preserve"> </w:t>
      </w:r>
      <w:r w:rsidRPr="00BB53AE">
        <w:t>tloušťce</w:t>
      </w:r>
      <w:r w:rsidR="00551247">
        <w:t xml:space="preserve"> </w:t>
      </w:r>
      <w:r w:rsidRPr="00BB53AE">
        <w:t>povlaku</w:t>
      </w:r>
      <w:r w:rsidR="00551247">
        <w:t xml:space="preserve"> </w:t>
      </w:r>
      <w:r w:rsidRPr="00BB53AE">
        <w:t>85μm</w:t>
      </w:r>
      <w:r w:rsidR="00551247">
        <w:t xml:space="preserve"> </w:t>
      </w:r>
      <w:r w:rsidRPr="00BB53AE">
        <w:t>s</w:t>
      </w:r>
      <w:r w:rsidR="00551247">
        <w:t xml:space="preserve"> </w:t>
      </w:r>
      <w:r w:rsidRPr="00BB53AE">
        <w:t>průměrnou</w:t>
      </w:r>
      <w:r w:rsidR="00551247">
        <w:t xml:space="preserve"> </w:t>
      </w:r>
      <w:r w:rsidRPr="00BB53AE">
        <w:t>dobou</w:t>
      </w:r>
      <w:r w:rsidR="00551247">
        <w:t xml:space="preserve"> </w:t>
      </w:r>
      <w:r w:rsidRPr="00BB53AE">
        <w:t>trvání</w:t>
      </w:r>
      <w:r w:rsidR="00551247">
        <w:t xml:space="preserve"> </w:t>
      </w:r>
      <w:r w:rsidRPr="00BB53AE">
        <w:t>ochrany</w:t>
      </w:r>
      <w:r w:rsidR="00551247">
        <w:t xml:space="preserve"> </w:t>
      </w:r>
      <w:r w:rsidRPr="00BB53AE">
        <w:t>70let.</w:t>
      </w:r>
      <w:r w:rsidR="00551247">
        <w:t xml:space="preserve"> </w:t>
      </w:r>
      <w:r w:rsidRPr="00BB53AE">
        <w:t>Konstrukční</w:t>
      </w:r>
      <w:r w:rsidR="00551247">
        <w:t xml:space="preserve"> </w:t>
      </w:r>
      <w:r w:rsidRPr="00BB53AE">
        <w:t>prvky</w:t>
      </w:r>
      <w:r w:rsidR="00551247">
        <w:t xml:space="preserve"> </w:t>
      </w:r>
      <w:r w:rsidRPr="00BB53AE">
        <w:t>(případně</w:t>
      </w:r>
      <w:r w:rsidR="00551247">
        <w:t xml:space="preserve"> </w:t>
      </w:r>
      <w:r w:rsidRPr="00BB53AE">
        <w:t>i</w:t>
      </w:r>
      <w:r w:rsidR="00551247">
        <w:t xml:space="preserve"> </w:t>
      </w:r>
      <w:r w:rsidRPr="00BB53AE">
        <w:t>závity,</w:t>
      </w:r>
      <w:r w:rsidR="00551247">
        <w:t xml:space="preserve"> </w:t>
      </w:r>
      <w:r w:rsidRPr="00BB53AE">
        <w:t>jsou-li</w:t>
      </w:r>
      <w:r w:rsidR="00551247">
        <w:t xml:space="preserve"> </w:t>
      </w:r>
      <w:r w:rsidRPr="00BB53AE">
        <w:t>jejich</w:t>
      </w:r>
      <w:r w:rsidR="00551247">
        <w:t xml:space="preserve"> </w:t>
      </w:r>
      <w:r w:rsidRPr="00BB53AE">
        <w:t>součástí)</w:t>
      </w:r>
      <w:r w:rsidR="00551247">
        <w:t xml:space="preserve"> </w:t>
      </w:r>
      <w:r w:rsidRPr="00BB53AE">
        <w:t>musí</w:t>
      </w:r>
      <w:r w:rsidR="00551247">
        <w:t xml:space="preserve"> </w:t>
      </w:r>
      <w:r w:rsidRPr="00BB53AE">
        <w:t>být</w:t>
      </w:r>
      <w:r w:rsidR="00551247">
        <w:t xml:space="preserve"> </w:t>
      </w:r>
      <w:r w:rsidRPr="00BB53AE">
        <w:t>geometricky</w:t>
      </w:r>
      <w:r w:rsidR="00551247">
        <w:t xml:space="preserve"> </w:t>
      </w:r>
      <w:r w:rsidRPr="00BB53AE">
        <w:t>připraveny</w:t>
      </w:r>
      <w:r w:rsidR="00551247">
        <w:t xml:space="preserve"> </w:t>
      </w:r>
      <w:r w:rsidRPr="00BB53AE">
        <w:t>tak,</w:t>
      </w:r>
      <w:r w:rsidR="00551247">
        <w:t xml:space="preserve"> </w:t>
      </w:r>
      <w:r w:rsidRPr="00BB53AE">
        <w:t>aby</w:t>
      </w:r>
      <w:r w:rsidR="00551247">
        <w:t xml:space="preserve"> </w:t>
      </w:r>
      <w:r w:rsidRPr="00BB53AE">
        <w:t>umožňovaly</w:t>
      </w:r>
      <w:r w:rsidR="00551247">
        <w:t xml:space="preserve"> </w:t>
      </w:r>
      <w:r w:rsidRPr="00BB53AE">
        <w:t>aplikaci</w:t>
      </w:r>
      <w:r w:rsidR="00551247">
        <w:t xml:space="preserve"> </w:t>
      </w:r>
      <w:r w:rsidRPr="00BB53AE">
        <w:t>žárového</w:t>
      </w:r>
      <w:r w:rsidR="00551247">
        <w:t xml:space="preserve"> </w:t>
      </w:r>
      <w:r w:rsidRPr="00BB53AE">
        <w:t>zinkování</w:t>
      </w:r>
      <w:r w:rsidR="00551247">
        <w:t xml:space="preserve"> </w:t>
      </w:r>
      <w:r w:rsidRPr="00BB53AE">
        <w:t>ponorem.</w:t>
      </w:r>
    </w:p>
    <w:p w:rsidR="00551F4D" w:rsidRPr="00BB53AE" w:rsidRDefault="00551F4D" w:rsidP="00551F4D">
      <w:r w:rsidRPr="00BB53AE">
        <w:t>Uzavřené</w:t>
      </w:r>
      <w:r w:rsidR="00551247">
        <w:t xml:space="preserve"> </w:t>
      </w:r>
      <w:r w:rsidRPr="00BB53AE">
        <w:t>profily</w:t>
      </w:r>
      <w:r w:rsidR="00551247">
        <w:t xml:space="preserve"> </w:t>
      </w:r>
      <w:r w:rsidRPr="00BB53AE">
        <w:t>budou</w:t>
      </w:r>
      <w:r w:rsidR="00551247">
        <w:t xml:space="preserve"> </w:t>
      </w:r>
      <w:r w:rsidRPr="00BB53AE">
        <w:t>zavíčkovány.</w:t>
      </w:r>
    </w:p>
    <w:p w:rsidR="00551F4D" w:rsidRPr="00BB53AE" w:rsidRDefault="00551F4D" w:rsidP="00551F4D">
      <w:r w:rsidRPr="00BB53AE">
        <w:t>S</w:t>
      </w:r>
      <w:r w:rsidR="00551247">
        <w:t xml:space="preserve"> </w:t>
      </w:r>
      <w:r w:rsidRPr="00BB53AE">
        <w:t>podílem</w:t>
      </w:r>
      <w:r w:rsidR="00551247">
        <w:t xml:space="preserve"> </w:t>
      </w:r>
      <w:r w:rsidRPr="00BB53AE">
        <w:t>povrchového</w:t>
      </w:r>
      <w:r w:rsidR="00551247">
        <w:t xml:space="preserve"> </w:t>
      </w:r>
      <w:r w:rsidRPr="00BB53AE">
        <w:t>estetického</w:t>
      </w:r>
      <w:r w:rsidR="00551247">
        <w:t xml:space="preserve"> </w:t>
      </w:r>
      <w:r w:rsidRPr="00BB53AE">
        <w:t>nátěru</w:t>
      </w:r>
      <w:r w:rsidR="00551247">
        <w:t xml:space="preserve"> </w:t>
      </w:r>
      <w:r w:rsidRPr="00BB53AE">
        <w:t>na</w:t>
      </w:r>
      <w:r w:rsidR="00551247">
        <w:t xml:space="preserve"> </w:t>
      </w:r>
      <w:r>
        <w:t>funkci</w:t>
      </w:r>
      <w:r w:rsidR="00551247">
        <w:t xml:space="preserve"> </w:t>
      </w:r>
      <w:r w:rsidRPr="00BB53AE">
        <w:t>protikorozní</w:t>
      </w:r>
      <w:r w:rsidR="00551247">
        <w:t xml:space="preserve"> </w:t>
      </w:r>
      <w:r w:rsidRPr="00BB53AE">
        <w:t>nebo</w:t>
      </w:r>
      <w:r w:rsidR="00551247">
        <w:t xml:space="preserve"> </w:t>
      </w:r>
      <w:r w:rsidRPr="00BB53AE">
        <w:t>protipožární</w:t>
      </w:r>
      <w:r w:rsidR="00551247">
        <w:t xml:space="preserve"> </w:t>
      </w:r>
      <w:r w:rsidRPr="00BB53AE">
        <w:t>ochran</w:t>
      </w:r>
      <w:r>
        <w:t>y</w:t>
      </w:r>
      <w:r w:rsidR="00551247">
        <w:t xml:space="preserve"> </w:t>
      </w:r>
      <w:r w:rsidRPr="00BB53AE">
        <w:t>konstrukce</w:t>
      </w:r>
      <w:r w:rsidR="00551247">
        <w:t xml:space="preserve"> </w:t>
      </w:r>
      <w:r w:rsidRPr="00BB53AE">
        <w:t>se</w:t>
      </w:r>
      <w:r w:rsidR="00551247">
        <w:t xml:space="preserve"> </w:t>
      </w:r>
      <w:r w:rsidRPr="00BB53AE">
        <w:t>neuvažuje.</w:t>
      </w:r>
    </w:p>
    <w:p w:rsidR="00551F4D" w:rsidRPr="002C45AE" w:rsidRDefault="00551F4D" w:rsidP="00551F4D">
      <w:pPr>
        <w:pStyle w:val="Nadpis3"/>
      </w:pPr>
      <w:bookmarkStart w:id="23" w:name="_Toc437015352"/>
      <w:bookmarkStart w:id="24" w:name="_Toc444220135"/>
      <w:r w:rsidRPr="002C45AE">
        <w:t>Stabilita</w:t>
      </w:r>
      <w:r w:rsidR="00551247">
        <w:t xml:space="preserve"> </w:t>
      </w:r>
      <w:r w:rsidRPr="002C45AE">
        <w:t>objektu.</w:t>
      </w:r>
      <w:bookmarkEnd w:id="23"/>
      <w:bookmarkEnd w:id="24"/>
    </w:p>
    <w:p w:rsidR="00551F4D" w:rsidRPr="002C45AE" w:rsidRDefault="00551F4D" w:rsidP="00551F4D">
      <w:r w:rsidRPr="002C45AE">
        <w:t>Stabilitu</w:t>
      </w:r>
      <w:r w:rsidR="00551247">
        <w:t xml:space="preserve"> </w:t>
      </w:r>
      <w:r w:rsidRPr="002C45AE">
        <w:t>a</w:t>
      </w:r>
      <w:r w:rsidR="00551247">
        <w:t xml:space="preserve"> </w:t>
      </w:r>
      <w:r w:rsidRPr="002C45AE">
        <w:t>prostorovou</w:t>
      </w:r>
      <w:r w:rsidR="00551247">
        <w:t xml:space="preserve"> </w:t>
      </w:r>
      <w:r w:rsidRPr="002C45AE">
        <w:t>tuhost</w:t>
      </w:r>
      <w:r w:rsidR="00551247">
        <w:t xml:space="preserve"> </w:t>
      </w:r>
      <w:r w:rsidRPr="002C45AE">
        <w:t>konstrukce</w:t>
      </w:r>
      <w:r w:rsidR="00551247">
        <w:t xml:space="preserve"> </w:t>
      </w:r>
      <w:r w:rsidRPr="002C45AE">
        <w:t>zajišťuje</w:t>
      </w:r>
      <w:r w:rsidR="00551247">
        <w:t xml:space="preserve"> </w:t>
      </w:r>
      <w:r w:rsidRPr="002C45AE">
        <w:t>kombinace</w:t>
      </w:r>
      <w:r w:rsidR="00551247">
        <w:t xml:space="preserve"> </w:t>
      </w:r>
      <w:r w:rsidRPr="002C45AE">
        <w:t>do</w:t>
      </w:r>
      <w:r w:rsidR="00551247">
        <w:t xml:space="preserve"> </w:t>
      </w:r>
      <w:r w:rsidRPr="002C45AE">
        <w:t>základových</w:t>
      </w:r>
      <w:r w:rsidR="00551247">
        <w:t xml:space="preserve"> </w:t>
      </w:r>
      <w:r w:rsidRPr="002C45AE">
        <w:t>pasů</w:t>
      </w:r>
      <w:r w:rsidR="00551247">
        <w:t xml:space="preserve"> </w:t>
      </w:r>
      <w:r w:rsidRPr="002C45AE">
        <w:t>vetknutých</w:t>
      </w:r>
      <w:r w:rsidR="00551247">
        <w:t xml:space="preserve"> </w:t>
      </w:r>
      <w:r w:rsidRPr="002C45AE">
        <w:t>sloupů</w:t>
      </w:r>
      <w:r w:rsidR="00551247">
        <w:t xml:space="preserve"> </w:t>
      </w:r>
      <w:r w:rsidRPr="002C45AE">
        <w:t>a</w:t>
      </w:r>
      <w:r w:rsidR="00551247">
        <w:t xml:space="preserve"> </w:t>
      </w:r>
      <w:r w:rsidRPr="002C45AE">
        <w:t>vícesměrné</w:t>
      </w:r>
      <w:r w:rsidR="00551247">
        <w:t xml:space="preserve"> </w:t>
      </w:r>
      <w:r w:rsidRPr="002C45AE">
        <w:t>prostorové</w:t>
      </w:r>
      <w:r w:rsidR="00551247">
        <w:t xml:space="preserve"> </w:t>
      </w:r>
      <w:r w:rsidRPr="002C45AE">
        <w:t>příhradové</w:t>
      </w:r>
      <w:r w:rsidR="00551247">
        <w:t xml:space="preserve"> </w:t>
      </w:r>
      <w:r w:rsidRPr="002C45AE">
        <w:t>konstrukce,</w:t>
      </w:r>
      <w:r w:rsidR="00551247">
        <w:t xml:space="preserve"> </w:t>
      </w:r>
      <w:r w:rsidRPr="002C45AE">
        <w:t>která</w:t>
      </w:r>
      <w:r w:rsidR="00551247">
        <w:t xml:space="preserve"> </w:t>
      </w:r>
      <w:r w:rsidRPr="002C45AE">
        <w:t>vychází</w:t>
      </w:r>
      <w:r w:rsidR="00551247">
        <w:t xml:space="preserve"> </w:t>
      </w:r>
      <w:r w:rsidRPr="002C45AE">
        <w:t>z</w:t>
      </w:r>
      <w:r w:rsidR="00551247">
        <w:t xml:space="preserve"> </w:t>
      </w:r>
      <w:r w:rsidRPr="002C45AE">
        <w:t>optimalizace</w:t>
      </w:r>
      <w:r w:rsidR="00551247">
        <w:t xml:space="preserve"> </w:t>
      </w:r>
      <w:r w:rsidRPr="002C45AE">
        <w:t>prostorového</w:t>
      </w:r>
      <w:r w:rsidR="00551247">
        <w:t xml:space="preserve"> </w:t>
      </w:r>
      <w:r w:rsidRPr="002C45AE">
        <w:t>statického</w:t>
      </w:r>
      <w:r w:rsidR="00551247">
        <w:t xml:space="preserve"> </w:t>
      </w:r>
      <w:r w:rsidRPr="002C45AE">
        <w:t>modelu.</w:t>
      </w:r>
    </w:p>
    <w:p w:rsidR="00551F4D" w:rsidRPr="009E7EA7" w:rsidRDefault="00551F4D" w:rsidP="00551F4D">
      <w:pPr>
        <w:pStyle w:val="Nadpis2"/>
      </w:pPr>
      <w:bookmarkStart w:id="25" w:name="_Toc266697881"/>
      <w:bookmarkStart w:id="26" w:name="_Toc437015354"/>
      <w:bookmarkStart w:id="27" w:name="_Toc444220136"/>
      <w:r w:rsidRPr="009E7EA7">
        <w:t>Zásady</w:t>
      </w:r>
      <w:r w:rsidR="00551247">
        <w:t xml:space="preserve"> </w:t>
      </w:r>
      <w:r w:rsidRPr="009E7EA7">
        <w:t>návrhu</w:t>
      </w:r>
      <w:r w:rsidR="00551247">
        <w:t xml:space="preserve"> </w:t>
      </w:r>
      <w:r w:rsidRPr="009E7EA7">
        <w:t>a</w:t>
      </w:r>
      <w:r w:rsidR="00551247">
        <w:t xml:space="preserve"> </w:t>
      </w:r>
      <w:r w:rsidRPr="009E7EA7">
        <w:t>provádění</w:t>
      </w:r>
      <w:bookmarkEnd w:id="25"/>
      <w:r w:rsidRPr="009E7EA7">
        <w:t>.</w:t>
      </w:r>
      <w:bookmarkEnd w:id="26"/>
      <w:bookmarkEnd w:id="27"/>
    </w:p>
    <w:p w:rsidR="00237BA9" w:rsidRPr="009E7EA7" w:rsidRDefault="00237BA9" w:rsidP="00237BA9">
      <w:bookmarkStart w:id="28" w:name="_Toc266697882"/>
      <w:bookmarkStart w:id="29" w:name="_Toc437015355"/>
      <w:r w:rsidRPr="009E7EA7">
        <w:t>Konstrukce</w:t>
      </w:r>
      <w:r>
        <w:t xml:space="preserve"> </w:t>
      </w:r>
      <w:r w:rsidRPr="009E7EA7">
        <w:t>jsou</w:t>
      </w:r>
      <w:r>
        <w:t xml:space="preserve"> </w:t>
      </w:r>
      <w:r w:rsidRPr="009E7EA7">
        <w:t>navrženy</w:t>
      </w:r>
      <w:r>
        <w:t xml:space="preserve"> </w:t>
      </w:r>
      <w:r w:rsidRPr="009E7EA7">
        <w:t>podle</w:t>
      </w:r>
      <w:r>
        <w:t xml:space="preserve"> </w:t>
      </w:r>
      <w:r w:rsidRPr="009E7EA7">
        <w:t>norem</w:t>
      </w:r>
      <w:r>
        <w:t xml:space="preserve"> </w:t>
      </w:r>
      <w:r w:rsidRPr="009E7EA7">
        <w:t>ČSN</w:t>
      </w:r>
      <w:r>
        <w:t xml:space="preserve"> </w:t>
      </w:r>
      <w:r w:rsidRPr="009E7EA7">
        <w:t>EN.</w:t>
      </w:r>
      <w:r>
        <w:t xml:space="preserve"> </w:t>
      </w:r>
      <w:r w:rsidRPr="009E7EA7">
        <w:t>Vstupní</w:t>
      </w:r>
      <w:r>
        <w:t xml:space="preserve"> </w:t>
      </w:r>
      <w:r w:rsidRPr="009E7EA7">
        <w:t>data,</w:t>
      </w:r>
      <w:r>
        <w:t xml:space="preserve"> </w:t>
      </w:r>
      <w:r w:rsidRPr="009E7EA7">
        <w:t>kritéria</w:t>
      </w:r>
      <w:r>
        <w:t xml:space="preserve"> </w:t>
      </w:r>
      <w:r w:rsidRPr="009E7EA7">
        <w:t>návrhu</w:t>
      </w:r>
      <w:r>
        <w:t xml:space="preserve"> </w:t>
      </w:r>
      <w:r w:rsidRPr="009E7EA7">
        <w:t>a</w:t>
      </w:r>
      <w:r>
        <w:t xml:space="preserve"> </w:t>
      </w:r>
      <w:r w:rsidRPr="009E7EA7">
        <w:t>posouzení</w:t>
      </w:r>
      <w:r>
        <w:t xml:space="preserve"> </w:t>
      </w:r>
      <w:r w:rsidRPr="009E7EA7">
        <w:t>jsou</w:t>
      </w:r>
      <w:r>
        <w:t xml:space="preserve"> </w:t>
      </w:r>
      <w:r w:rsidRPr="009E7EA7">
        <w:t>uvedena</w:t>
      </w:r>
      <w:r>
        <w:t xml:space="preserve"> </w:t>
      </w:r>
      <w:r w:rsidRPr="009E7EA7">
        <w:t>v</w:t>
      </w:r>
      <w:r>
        <w:t xml:space="preserve"> </w:t>
      </w:r>
      <w:r w:rsidRPr="009E7EA7">
        <w:t>následujících</w:t>
      </w:r>
      <w:r>
        <w:t xml:space="preserve"> </w:t>
      </w:r>
      <w:r w:rsidRPr="009E7EA7">
        <w:t>bodech.</w:t>
      </w:r>
    </w:p>
    <w:p w:rsidR="00551F4D" w:rsidRPr="009E7EA7" w:rsidRDefault="00551F4D" w:rsidP="00551F4D">
      <w:pPr>
        <w:pStyle w:val="Nadpis3"/>
      </w:pPr>
      <w:bookmarkStart w:id="30" w:name="_Toc444220137"/>
      <w:r w:rsidRPr="009E7EA7">
        <w:t>Návrhová</w:t>
      </w:r>
      <w:r w:rsidR="00551247">
        <w:t xml:space="preserve"> </w:t>
      </w:r>
      <w:r w:rsidRPr="009E7EA7">
        <w:t>životnost</w:t>
      </w:r>
      <w:bookmarkEnd w:id="28"/>
      <w:r w:rsidRPr="009E7EA7">
        <w:t>.</w:t>
      </w:r>
      <w:bookmarkEnd w:id="29"/>
      <w:bookmarkEnd w:id="30"/>
    </w:p>
    <w:p w:rsidR="00551F4D" w:rsidRPr="009E7EA7" w:rsidRDefault="00551F4D" w:rsidP="00551F4D">
      <w:r w:rsidRPr="009E7EA7">
        <w:t>Objekt</w:t>
      </w:r>
      <w:r w:rsidR="00551247">
        <w:t xml:space="preserve"> </w:t>
      </w:r>
      <w:r w:rsidRPr="009E7EA7">
        <w:t>je</w:t>
      </w:r>
      <w:r w:rsidR="00551247">
        <w:t xml:space="preserve"> </w:t>
      </w:r>
      <w:r w:rsidRPr="009E7EA7">
        <w:t>dle</w:t>
      </w:r>
      <w:r w:rsidR="00551247">
        <w:t xml:space="preserve"> </w:t>
      </w:r>
      <w:r w:rsidRPr="009E7EA7">
        <w:t>ČSN</w:t>
      </w:r>
      <w:r w:rsidR="00551247">
        <w:t xml:space="preserve"> </w:t>
      </w:r>
      <w:r w:rsidRPr="009E7EA7">
        <w:t>EN</w:t>
      </w:r>
      <w:r w:rsidR="00551247">
        <w:t xml:space="preserve"> </w:t>
      </w:r>
      <w:r w:rsidRPr="009E7EA7">
        <w:t>1990</w:t>
      </w:r>
      <w:r w:rsidR="00551247">
        <w:t xml:space="preserve"> </w:t>
      </w:r>
      <w:r w:rsidRPr="009E7EA7">
        <w:t>ed.2</w:t>
      </w:r>
      <w:r w:rsidR="00551247">
        <w:t xml:space="preserve"> </w:t>
      </w:r>
      <w:r w:rsidRPr="009E7EA7">
        <w:t>zařazen</w:t>
      </w:r>
      <w:r w:rsidR="00551247">
        <w:t xml:space="preserve"> </w:t>
      </w:r>
      <w:r w:rsidRPr="009E7EA7">
        <w:t>do</w:t>
      </w:r>
      <w:r w:rsidR="00551247">
        <w:t xml:space="preserve"> </w:t>
      </w:r>
      <w:r w:rsidRPr="009E7EA7">
        <w:t>4.</w:t>
      </w:r>
      <w:r w:rsidR="00551247">
        <w:t xml:space="preserve"> </w:t>
      </w:r>
      <w:r w:rsidRPr="009E7EA7">
        <w:t>kategorie</w:t>
      </w:r>
      <w:r w:rsidR="00551247">
        <w:t xml:space="preserve"> </w:t>
      </w:r>
      <w:r w:rsidRPr="009E7EA7">
        <w:t>(budovy</w:t>
      </w:r>
      <w:r w:rsidR="00551247">
        <w:t xml:space="preserve"> </w:t>
      </w:r>
      <w:r w:rsidRPr="009E7EA7">
        <w:t>bytové,</w:t>
      </w:r>
      <w:r w:rsidR="00551247">
        <w:t xml:space="preserve"> </w:t>
      </w:r>
      <w:r w:rsidRPr="009E7EA7">
        <w:t>občanské</w:t>
      </w:r>
      <w:r w:rsidR="00551247">
        <w:t xml:space="preserve"> </w:t>
      </w:r>
      <w:r w:rsidRPr="009E7EA7">
        <w:t>a</w:t>
      </w:r>
      <w:r w:rsidR="00551247">
        <w:t xml:space="preserve"> </w:t>
      </w:r>
      <w:r w:rsidRPr="009E7EA7">
        <w:t>další</w:t>
      </w:r>
      <w:r w:rsidR="00551247">
        <w:t xml:space="preserve"> </w:t>
      </w:r>
      <w:r w:rsidRPr="009E7EA7">
        <w:t>běžné</w:t>
      </w:r>
      <w:r w:rsidR="00551247">
        <w:t xml:space="preserve"> </w:t>
      </w:r>
      <w:r w:rsidRPr="009E7EA7">
        <w:t>stavby)</w:t>
      </w:r>
      <w:r w:rsidR="00551247">
        <w:t xml:space="preserve"> </w:t>
      </w:r>
      <w:r w:rsidRPr="009E7EA7">
        <w:t>s</w:t>
      </w:r>
      <w:r w:rsidR="00551247">
        <w:t xml:space="preserve"> </w:t>
      </w:r>
      <w:r w:rsidRPr="009E7EA7">
        <w:t>informativní</w:t>
      </w:r>
      <w:r w:rsidR="00551247">
        <w:t xml:space="preserve"> </w:t>
      </w:r>
      <w:r w:rsidRPr="009E7EA7">
        <w:t>návrhovou</w:t>
      </w:r>
      <w:r w:rsidR="00551247">
        <w:t xml:space="preserve"> </w:t>
      </w:r>
      <w:r w:rsidRPr="009E7EA7">
        <w:t>životností</w:t>
      </w:r>
      <w:r w:rsidR="00551247">
        <w:t xml:space="preserve"> </w:t>
      </w:r>
      <w:r w:rsidRPr="009E7EA7">
        <w:t>50</w:t>
      </w:r>
      <w:r w:rsidR="00551247">
        <w:t xml:space="preserve"> </w:t>
      </w:r>
      <w:r w:rsidRPr="009E7EA7">
        <w:t>let</w:t>
      </w:r>
      <w:r w:rsidR="00551247">
        <w:t xml:space="preserve"> </w:t>
      </w:r>
      <w:r w:rsidRPr="009E7EA7">
        <w:t>(článek</w:t>
      </w:r>
      <w:r w:rsidR="00551247">
        <w:t xml:space="preserve"> </w:t>
      </w:r>
      <w:proofErr w:type="gramStart"/>
      <w:r w:rsidRPr="009E7EA7">
        <w:t>NA.2.1</w:t>
      </w:r>
      <w:proofErr w:type="gramEnd"/>
      <w:r w:rsidRPr="009E7EA7">
        <w:t>.).</w:t>
      </w:r>
    </w:p>
    <w:p w:rsidR="00551F4D" w:rsidRPr="009B3917" w:rsidRDefault="00551F4D" w:rsidP="00551F4D">
      <w:pPr>
        <w:pStyle w:val="Nadpis3"/>
      </w:pPr>
      <w:bookmarkStart w:id="31" w:name="_Toc266697883"/>
      <w:bookmarkStart w:id="32" w:name="_Toc437015356"/>
      <w:bookmarkStart w:id="33" w:name="_Toc444220138"/>
      <w:r w:rsidRPr="009B3917">
        <w:t>Deformace</w:t>
      </w:r>
      <w:r w:rsidR="00551247">
        <w:t xml:space="preserve"> </w:t>
      </w:r>
      <w:r w:rsidRPr="009B3917">
        <w:t>nosných</w:t>
      </w:r>
      <w:r w:rsidR="00551247">
        <w:t xml:space="preserve"> </w:t>
      </w:r>
      <w:r w:rsidRPr="009B3917">
        <w:t>konstrukcí</w:t>
      </w:r>
      <w:bookmarkEnd w:id="31"/>
      <w:r w:rsidRPr="009B3917">
        <w:t>.</w:t>
      </w:r>
      <w:bookmarkEnd w:id="32"/>
      <w:bookmarkEnd w:id="33"/>
    </w:p>
    <w:p w:rsidR="00551F4D" w:rsidRPr="009B3917" w:rsidRDefault="00551F4D" w:rsidP="00551F4D">
      <w:r w:rsidRPr="009B3917">
        <w:t>Svislé</w:t>
      </w:r>
      <w:r w:rsidR="00551247">
        <w:t xml:space="preserve"> </w:t>
      </w:r>
      <w:r w:rsidRPr="009B3917">
        <w:t>deformace</w:t>
      </w:r>
      <w:r w:rsidR="00551247">
        <w:t xml:space="preserve"> </w:t>
      </w:r>
      <w:r w:rsidRPr="009B3917">
        <w:t>nosné</w:t>
      </w:r>
      <w:r w:rsidR="00551247">
        <w:t xml:space="preserve"> </w:t>
      </w:r>
      <w:r w:rsidRPr="009B3917">
        <w:t>konstrukce</w:t>
      </w:r>
      <w:r w:rsidR="00551247">
        <w:t xml:space="preserve"> </w:t>
      </w:r>
      <w:r w:rsidRPr="009B3917">
        <w:t>jsou</w:t>
      </w:r>
      <w:r w:rsidR="00551247">
        <w:t xml:space="preserve"> </w:t>
      </w:r>
      <w:r w:rsidRPr="009B3917">
        <w:t>omezeny</w:t>
      </w:r>
      <w:r w:rsidR="00551247">
        <w:t xml:space="preserve"> </w:t>
      </w:r>
      <w:r w:rsidRPr="009B3917">
        <w:t>ustanoveními</w:t>
      </w:r>
      <w:r w:rsidR="00551247">
        <w:t xml:space="preserve"> </w:t>
      </w:r>
      <w:r w:rsidRPr="009B3917">
        <w:t>norem:</w:t>
      </w:r>
    </w:p>
    <w:p w:rsidR="00551F4D" w:rsidRPr="009B3917" w:rsidRDefault="00551F4D" w:rsidP="00551F4D">
      <w:pPr>
        <w:pStyle w:val="Seznamnoremliteratury"/>
      </w:pPr>
      <w:r w:rsidRPr="009B3917">
        <w:t>ČSN</w:t>
      </w:r>
      <w:r w:rsidR="00551247">
        <w:t xml:space="preserve"> </w:t>
      </w:r>
      <w:r w:rsidRPr="009B3917">
        <w:t>EN</w:t>
      </w:r>
      <w:r w:rsidR="00551247">
        <w:t xml:space="preserve"> </w:t>
      </w:r>
      <w:r w:rsidRPr="009B3917">
        <w:t>1993-1-1</w:t>
      </w:r>
      <w:r w:rsidR="00551247">
        <w:t xml:space="preserve"> </w:t>
      </w:r>
      <w:r w:rsidRPr="009B3917">
        <w:t>ed.2:</w:t>
      </w:r>
      <w:r w:rsidR="00551247">
        <w:t xml:space="preserve"> </w:t>
      </w:r>
      <w:r w:rsidRPr="009B3917">
        <w:rPr>
          <w:i/>
        </w:rPr>
        <w:t>07.2011</w:t>
      </w:r>
      <w:r w:rsidRPr="009B3917">
        <w:tab/>
        <w:t>Navrhování</w:t>
      </w:r>
      <w:r w:rsidR="00551247">
        <w:t xml:space="preserve"> </w:t>
      </w:r>
      <w:r w:rsidRPr="009B3917">
        <w:t>ocelových</w:t>
      </w:r>
      <w:r w:rsidR="00551247">
        <w:t xml:space="preserve"> </w:t>
      </w:r>
      <w:r w:rsidRPr="009B3917">
        <w:t>konstrukcí</w:t>
      </w:r>
      <w:r w:rsidR="00551247">
        <w:t xml:space="preserve"> </w:t>
      </w:r>
      <w:r w:rsidRPr="009B3917">
        <w:t>-</w:t>
      </w:r>
      <w:r w:rsidR="00551247">
        <w:t xml:space="preserve"> </w:t>
      </w:r>
      <w:r w:rsidRPr="009B3917">
        <w:t>Část</w:t>
      </w:r>
      <w:r w:rsidR="00551247">
        <w:t xml:space="preserve"> </w:t>
      </w:r>
      <w:r w:rsidRPr="009B3917">
        <w:t>1-1:</w:t>
      </w:r>
      <w:r w:rsidR="00551247">
        <w:t xml:space="preserve"> </w:t>
      </w:r>
      <w:r w:rsidRPr="009B3917">
        <w:t>Obecná</w:t>
      </w:r>
      <w:r w:rsidR="00551247">
        <w:t xml:space="preserve"> </w:t>
      </w:r>
      <w:r w:rsidRPr="009B3917">
        <w:t>pravidla</w:t>
      </w:r>
      <w:r w:rsidR="00551247">
        <w:t xml:space="preserve"> </w:t>
      </w:r>
      <w:r w:rsidRPr="009B3917">
        <w:t>a</w:t>
      </w:r>
      <w:r w:rsidR="00551247">
        <w:t xml:space="preserve"> </w:t>
      </w:r>
      <w:r w:rsidRPr="009B3917">
        <w:t>pravidla</w:t>
      </w:r>
      <w:r w:rsidR="00551247">
        <w:t xml:space="preserve"> </w:t>
      </w:r>
      <w:r w:rsidRPr="009B3917">
        <w:t>pro</w:t>
      </w:r>
      <w:r w:rsidR="00551247">
        <w:t xml:space="preserve"> </w:t>
      </w:r>
      <w:r w:rsidRPr="009B3917">
        <w:t>pozemní</w:t>
      </w:r>
      <w:r w:rsidR="00551247">
        <w:t xml:space="preserve"> </w:t>
      </w:r>
      <w:r w:rsidRPr="009B3917">
        <w:t>stavby</w:t>
      </w:r>
    </w:p>
    <w:p w:rsidR="00551F4D" w:rsidRPr="009B3917" w:rsidRDefault="00551F4D" w:rsidP="00551F4D">
      <w:pPr>
        <w:pStyle w:val="Seznamnoremliteratury"/>
        <w:spacing w:after="120"/>
      </w:pPr>
      <w:r w:rsidRPr="009B3917">
        <w:t>ČSN</w:t>
      </w:r>
      <w:r w:rsidR="00551247">
        <w:t xml:space="preserve"> </w:t>
      </w:r>
      <w:r w:rsidRPr="009B3917">
        <w:t>EN</w:t>
      </w:r>
      <w:r w:rsidR="00551247">
        <w:t xml:space="preserve"> </w:t>
      </w:r>
      <w:r w:rsidRPr="009B3917">
        <w:t>1995-1-1:</w:t>
      </w:r>
      <w:r w:rsidR="00551247">
        <w:t xml:space="preserve"> </w:t>
      </w:r>
      <w:r w:rsidRPr="009B3917">
        <w:rPr>
          <w:i/>
        </w:rPr>
        <w:t>12.2006</w:t>
      </w:r>
      <w:r w:rsidRPr="009B3917">
        <w:tab/>
        <w:t>Navrhování</w:t>
      </w:r>
      <w:r w:rsidR="00551247">
        <w:t xml:space="preserve"> </w:t>
      </w:r>
      <w:r w:rsidRPr="009B3917">
        <w:t>dřevěných</w:t>
      </w:r>
      <w:r w:rsidR="00551247">
        <w:t xml:space="preserve"> </w:t>
      </w:r>
      <w:r w:rsidRPr="009B3917">
        <w:t>konstrukcí</w:t>
      </w:r>
      <w:r w:rsidR="00551247">
        <w:t xml:space="preserve"> </w:t>
      </w:r>
      <w:r w:rsidRPr="009B3917">
        <w:t>-</w:t>
      </w:r>
      <w:r w:rsidR="00551247">
        <w:t xml:space="preserve"> </w:t>
      </w:r>
      <w:r w:rsidRPr="009B3917">
        <w:t>Část</w:t>
      </w:r>
      <w:r w:rsidR="00551247">
        <w:t xml:space="preserve"> </w:t>
      </w:r>
      <w:r w:rsidRPr="009B3917">
        <w:t>1-1:</w:t>
      </w:r>
      <w:r w:rsidR="00551247">
        <w:t xml:space="preserve"> </w:t>
      </w:r>
      <w:r w:rsidRPr="009B3917">
        <w:t>Obecná</w:t>
      </w:r>
      <w:r w:rsidR="00551247">
        <w:t xml:space="preserve"> </w:t>
      </w:r>
      <w:r w:rsidRPr="009B3917">
        <w:t>pravidla</w:t>
      </w:r>
      <w:r w:rsidR="00551247">
        <w:t xml:space="preserve"> </w:t>
      </w:r>
      <w:r w:rsidRPr="009B3917">
        <w:t>-</w:t>
      </w:r>
      <w:r w:rsidR="00551247">
        <w:t xml:space="preserve"> </w:t>
      </w:r>
      <w:r w:rsidRPr="009B3917">
        <w:t>Společná</w:t>
      </w:r>
      <w:r w:rsidR="00551247">
        <w:t xml:space="preserve"> </w:t>
      </w:r>
      <w:r w:rsidRPr="009B3917">
        <w:t>pravidla</w:t>
      </w:r>
      <w:r w:rsidR="00551247">
        <w:t xml:space="preserve"> </w:t>
      </w:r>
      <w:r w:rsidRPr="009B3917">
        <w:t>a</w:t>
      </w:r>
      <w:r w:rsidR="00551247">
        <w:t xml:space="preserve"> </w:t>
      </w:r>
      <w:r w:rsidRPr="009B3917">
        <w:t>pravidla</w:t>
      </w:r>
      <w:r w:rsidR="00551247">
        <w:t xml:space="preserve"> </w:t>
      </w:r>
      <w:r w:rsidRPr="009B3917">
        <w:t>pro</w:t>
      </w:r>
      <w:r w:rsidR="00551247">
        <w:t xml:space="preserve"> </w:t>
      </w:r>
      <w:r w:rsidRPr="009B3917">
        <w:t>pozemní</w:t>
      </w:r>
      <w:r w:rsidR="00551247">
        <w:t xml:space="preserve"> </w:t>
      </w:r>
      <w:r w:rsidRPr="009B3917">
        <w:t>stavby</w:t>
      </w:r>
    </w:p>
    <w:p w:rsidR="00551F4D" w:rsidRPr="009B3917" w:rsidRDefault="00551F4D" w:rsidP="00551F4D">
      <w:r w:rsidRPr="009B3917">
        <w:t>Vodorovné</w:t>
      </w:r>
      <w:r w:rsidR="00551247">
        <w:t xml:space="preserve"> </w:t>
      </w:r>
      <w:r w:rsidRPr="009B3917">
        <w:t>deformace</w:t>
      </w:r>
      <w:r w:rsidR="00551247">
        <w:t xml:space="preserve"> </w:t>
      </w:r>
      <w:r w:rsidRPr="009B3917">
        <w:t>u</w:t>
      </w:r>
      <w:r w:rsidR="00551247">
        <w:t xml:space="preserve"> </w:t>
      </w:r>
      <w:r w:rsidRPr="009B3917">
        <w:t>jednopodlažních</w:t>
      </w:r>
      <w:r w:rsidR="00551247">
        <w:t xml:space="preserve"> </w:t>
      </w:r>
      <w:r w:rsidRPr="009B3917">
        <w:t>budov</w:t>
      </w:r>
      <w:r w:rsidR="00551247">
        <w:t xml:space="preserve"> </w:t>
      </w:r>
      <w:r w:rsidRPr="009B3917">
        <w:t>jsou</w:t>
      </w:r>
      <w:r w:rsidR="00551247">
        <w:t xml:space="preserve"> </w:t>
      </w:r>
      <w:r w:rsidRPr="009B3917">
        <w:t>s</w:t>
      </w:r>
      <w:r w:rsidR="00551247">
        <w:t xml:space="preserve"> </w:t>
      </w:r>
      <w:r w:rsidRPr="009B3917">
        <w:t>přihlédnutím</w:t>
      </w:r>
      <w:r w:rsidR="00551247">
        <w:t xml:space="preserve"> </w:t>
      </w:r>
      <w:r w:rsidRPr="009B3917">
        <w:t>ke</w:t>
      </w:r>
      <w:r w:rsidR="00551247">
        <w:t xml:space="preserve"> </w:t>
      </w:r>
      <w:r w:rsidRPr="009B3917">
        <w:t>znění</w:t>
      </w:r>
      <w:r w:rsidR="00551247">
        <w:t xml:space="preserve"> </w:t>
      </w:r>
      <w:r w:rsidRPr="009B3917">
        <w:t>NAD</w:t>
      </w:r>
      <w:r w:rsidR="00551247">
        <w:t xml:space="preserve"> </w:t>
      </w:r>
      <w:r w:rsidRPr="009B3917">
        <w:t>(ČSN</w:t>
      </w:r>
      <w:r w:rsidR="00551247">
        <w:t xml:space="preserve"> </w:t>
      </w:r>
      <w:r w:rsidRPr="009B3917">
        <w:t>EN</w:t>
      </w:r>
      <w:r w:rsidR="00551247">
        <w:t xml:space="preserve"> </w:t>
      </w:r>
      <w:r w:rsidRPr="009B3917">
        <w:t>1993-1-1</w:t>
      </w:r>
      <w:r w:rsidR="00551247">
        <w:t xml:space="preserve"> </w:t>
      </w:r>
      <w:r w:rsidRPr="009B3917">
        <w:t>ed.2)</w:t>
      </w:r>
      <w:r w:rsidR="00551247">
        <w:t xml:space="preserve"> </w:t>
      </w:r>
      <w:r w:rsidRPr="009B3917">
        <w:t>omezeny</w:t>
      </w:r>
      <w:r w:rsidR="00551247">
        <w:t xml:space="preserve"> </w:t>
      </w:r>
      <w:r w:rsidRPr="009B3917">
        <w:t>na</w:t>
      </w:r>
      <w:r w:rsidR="00551247">
        <w:t xml:space="preserve"> </w:t>
      </w:r>
      <w:r w:rsidRPr="009B3917">
        <w:rPr>
          <w:i/>
        </w:rPr>
        <w:t>h</w:t>
      </w:r>
      <w:r w:rsidRPr="009B3917">
        <w:t>/300,</w:t>
      </w:r>
      <w:r w:rsidR="00551247">
        <w:t xml:space="preserve"> </w:t>
      </w:r>
      <w:r w:rsidRPr="009B3917">
        <w:t>kde</w:t>
      </w:r>
      <w:r w:rsidR="00551247">
        <w:t xml:space="preserve"> </w:t>
      </w:r>
      <w:r w:rsidRPr="009B3917">
        <w:rPr>
          <w:i/>
        </w:rPr>
        <w:t>h</w:t>
      </w:r>
      <w:r w:rsidR="00551247">
        <w:t xml:space="preserve"> </w:t>
      </w:r>
      <w:r w:rsidRPr="009B3917">
        <w:t>je</w:t>
      </w:r>
      <w:r w:rsidR="00551247">
        <w:t xml:space="preserve"> </w:t>
      </w:r>
      <w:r w:rsidRPr="009B3917">
        <w:t>výška</w:t>
      </w:r>
      <w:r w:rsidR="00551247">
        <w:t xml:space="preserve"> </w:t>
      </w:r>
      <w:r w:rsidRPr="009B3917">
        <w:t>podlaží.</w:t>
      </w:r>
      <w:r w:rsidR="00551247">
        <w:t xml:space="preserve"> </w:t>
      </w:r>
      <w:r w:rsidRPr="009B3917">
        <w:t>Objekt</w:t>
      </w:r>
      <w:r w:rsidR="00551247">
        <w:t xml:space="preserve"> </w:t>
      </w:r>
      <w:r w:rsidRPr="009B3917">
        <w:t>rozhledny</w:t>
      </w:r>
      <w:r w:rsidR="00551247">
        <w:t xml:space="preserve"> </w:t>
      </w:r>
      <w:r w:rsidRPr="009B3917">
        <w:t>je</w:t>
      </w:r>
      <w:r w:rsidR="00551247">
        <w:t xml:space="preserve"> </w:t>
      </w:r>
      <w:r w:rsidRPr="009B3917">
        <w:t>pro</w:t>
      </w:r>
      <w:r w:rsidR="00551247">
        <w:t xml:space="preserve"> </w:t>
      </w:r>
      <w:r w:rsidRPr="009B3917">
        <w:t>účely</w:t>
      </w:r>
      <w:r w:rsidR="00551247">
        <w:t xml:space="preserve"> </w:t>
      </w:r>
      <w:r w:rsidRPr="009B3917">
        <w:t>této</w:t>
      </w:r>
      <w:r w:rsidR="00551247">
        <w:t xml:space="preserve"> </w:t>
      </w:r>
      <w:r w:rsidRPr="009B3917">
        <w:t>normy</w:t>
      </w:r>
      <w:r w:rsidR="00551247">
        <w:t xml:space="preserve"> </w:t>
      </w:r>
      <w:r w:rsidRPr="009B3917">
        <w:t>uvažován</w:t>
      </w:r>
      <w:r w:rsidR="00551247">
        <w:t xml:space="preserve"> </w:t>
      </w:r>
      <w:r w:rsidRPr="009B3917">
        <w:t>jako</w:t>
      </w:r>
      <w:r w:rsidR="00551247">
        <w:t xml:space="preserve"> </w:t>
      </w:r>
      <w:r w:rsidRPr="009B3917">
        <w:t>jednopodlažní.</w:t>
      </w:r>
    </w:p>
    <w:p w:rsidR="00551F4D" w:rsidRPr="009E7EA7" w:rsidRDefault="00551F4D" w:rsidP="00551F4D">
      <w:r w:rsidRPr="009B3917">
        <w:t>Zpracovatel</w:t>
      </w:r>
      <w:r w:rsidR="00551247">
        <w:t xml:space="preserve"> </w:t>
      </w:r>
      <w:r w:rsidRPr="009B3917">
        <w:t>projektu</w:t>
      </w:r>
      <w:r w:rsidR="00551247">
        <w:t xml:space="preserve"> </w:t>
      </w:r>
      <w:r w:rsidRPr="009B3917">
        <w:t>upozorňuje</w:t>
      </w:r>
      <w:r w:rsidR="00551247">
        <w:t xml:space="preserve"> </w:t>
      </w:r>
      <w:r w:rsidRPr="009B3917">
        <w:t>na</w:t>
      </w:r>
      <w:r w:rsidR="00551247">
        <w:t xml:space="preserve"> </w:t>
      </w:r>
      <w:r w:rsidRPr="009B3917">
        <w:t>skutečnost,</w:t>
      </w:r>
      <w:r w:rsidR="00551247">
        <w:t xml:space="preserve"> </w:t>
      </w:r>
      <w:r w:rsidRPr="009B3917">
        <w:t>že</w:t>
      </w:r>
      <w:r w:rsidR="00551247">
        <w:t xml:space="preserve"> </w:t>
      </w:r>
      <w:r w:rsidRPr="009B3917">
        <w:t>všechny</w:t>
      </w:r>
      <w:r w:rsidR="00551247">
        <w:t xml:space="preserve"> </w:t>
      </w:r>
      <w:r w:rsidRPr="009B3917">
        <w:t>nosné</w:t>
      </w:r>
      <w:r w:rsidR="00551247">
        <w:t xml:space="preserve"> </w:t>
      </w:r>
      <w:r w:rsidRPr="009B3917">
        <w:t>prvky</w:t>
      </w:r>
      <w:r w:rsidR="00551247">
        <w:t xml:space="preserve"> </w:t>
      </w:r>
      <w:r w:rsidRPr="009B3917">
        <w:t>objektu</w:t>
      </w:r>
      <w:r w:rsidR="00551247">
        <w:t xml:space="preserve"> </w:t>
      </w:r>
      <w:r w:rsidRPr="009B3917">
        <w:t>budou</w:t>
      </w:r>
      <w:r w:rsidR="00551247">
        <w:t xml:space="preserve"> </w:t>
      </w:r>
      <w:r w:rsidRPr="009B3917">
        <w:t>vykazovat</w:t>
      </w:r>
      <w:r w:rsidR="00551247">
        <w:t xml:space="preserve"> </w:t>
      </w:r>
      <w:r w:rsidRPr="009B3917">
        <w:t>deformace,</w:t>
      </w:r>
      <w:r w:rsidR="00551247">
        <w:t xml:space="preserve"> </w:t>
      </w:r>
      <w:r w:rsidRPr="009B3917">
        <w:t>které</w:t>
      </w:r>
      <w:r w:rsidR="00551247">
        <w:t xml:space="preserve"> </w:t>
      </w:r>
      <w:r w:rsidRPr="009B3917">
        <w:t>vyhoví</w:t>
      </w:r>
      <w:r w:rsidR="00551247">
        <w:t xml:space="preserve"> </w:t>
      </w:r>
      <w:r w:rsidRPr="009E7EA7">
        <w:t>požadavkům</w:t>
      </w:r>
      <w:r w:rsidR="00551247">
        <w:t xml:space="preserve"> </w:t>
      </w:r>
      <w:r w:rsidRPr="009E7EA7">
        <w:t>dnes</w:t>
      </w:r>
      <w:r w:rsidR="00551247">
        <w:t xml:space="preserve"> </w:t>
      </w:r>
      <w:r w:rsidRPr="009E7EA7">
        <w:t>platných</w:t>
      </w:r>
      <w:r w:rsidR="00551247">
        <w:t xml:space="preserve"> </w:t>
      </w:r>
      <w:r w:rsidRPr="009E7EA7">
        <w:t>norem.</w:t>
      </w:r>
      <w:r w:rsidR="00551247">
        <w:t xml:space="preserve"> </w:t>
      </w:r>
      <w:r w:rsidRPr="009E7EA7">
        <w:t>Následně</w:t>
      </w:r>
      <w:r w:rsidR="00551247">
        <w:t xml:space="preserve"> </w:t>
      </w:r>
      <w:r w:rsidRPr="009E7EA7">
        <w:t>připojované</w:t>
      </w:r>
      <w:r w:rsidR="00551247">
        <w:t xml:space="preserve"> </w:t>
      </w:r>
      <w:r w:rsidRPr="009E7EA7">
        <w:t>stavební</w:t>
      </w:r>
      <w:r w:rsidR="00551247">
        <w:t xml:space="preserve"> </w:t>
      </w:r>
      <w:r w:rsidRPr="009E7EA7">
        <w:t>konstrukce</w:t>
      </w:r>
      <w:r w:rsidR="00551247">
        <w:t xml:space="preserve"> </w:t>
      </w:r>
      <w:r w:rsidRPr="009E7EA7">
        <w:t>a</w:t>
      </w:r>
      <w:r w:rsidR="00551247">
        <w:t xml:space="preserve"> </w:t>
      </w:r>
      <w:r w:rsidRPr="009E7EA7">
        <w:t>práce</w:t>
      </w:r>
      <w:r w:rsidR="00551247">
        <w:t xml:space="preserve"> </w:t>
      </w:r>
      <w:r w:rsidRPr="009E7EA7">
        <w:t>musí</w:t>
      </w:r>
      <w:r w:rsidR="00551247">
        <w:t xml:space="preserve"> </w:t>
      </w:r>
      <w:r w:rsidRPr="009E7EA7">
        <w:t>tyto</w:t>
      </w:r>
      <w:r w:rsidR="00551247">
        <w:t xml:space="preserve"> </w:t>
      </w:r>
      <w:r w:rsidRPr="009E7EA7">
        <w:t>průhyby</w:t>
      </w:r>
      <w:r w:rsidR="00551247">
        <w:t xml:space="preserve"> </w:t>
      </w:r>
      <w:r w:rsidRPr="009E7EA7">
        <w:t>respektovat.</w:t>
      </w:r>
    </w:p>
    <w:p w:rsidR="00551F4D" w:rsidRPr="00B64712" w:rsidRDefault="00551F4D" w:rsidP="00551F4D">
      <w:pPr>
        <w:pStyle w:val="Nadpis3"/>
      </w:pPr>
      <w:bookmarkStart w:id="34" w:name="_Toc266697884"/>
      <w:bookmarkStart w:id="35" w:name="_Toc437015357"/>
      <w:bookmarkStart w:id="36" w:name="_Toc444220139"/>
      <w:r w:rsidRPr="00B64712">
        <w:t>Sedání</w:t>
      </w:r>
      <w:r w:rsidR="00551247">
        <w:t xml:space="preserve"> </w:t>
      </w:r>
      <w:r w:rsidRPr="00B64712">
        <w:t>konstrukcí</w:t>
      </w:r>
      <w:r w:rsidR="00551247">
        <w:t xml:space="preserve"> </w:t>
      </w:r>
      <w:r w:rsidRPr="00B64712">
        <w:t>a</w:t>
      </w:r>
      <w:r w:rsidR="00551247">
        <w:t xml:space="preserve"> </w:t>
      </w:r>
      <w:r w:rsidRPr="00B64712">
        <w:t>nerovnoměrné</w:t>
      </w:r>
      <w:r w:rsidR="00551247">
        <w:t xml:space="preserve"> </w:t>
      </w:r>
      <w:r w:rsidRPr="00B64712">
        <w:t>sedání</w:t>
      </w:r>
      <w:bookmarkEnd w:id="34"/>
      <w:r w:rsidRPr="00B64712">
        <w:t>.</w:t>
      </w:r>
      <w:bookmarkEnd w:id="35"/>
      <w:bookmarkEnd w:id="36"/>
    </w:p>
    <w:p w:rsidR="00551F4D" w:rsidRPr="00B64712" w:rsidRDefault="00551F4D" w:rsidP="00551F4D">
      <w:r w:rsidRPr="00B64712">
        <w:t>Sedání,</w:t>
      </w:r>
      <w:r w:rsidR="00551247">
        <w:t xml:space="preserve"> </w:t>
      </w:r>
      <w:r w:rsidRPr="00B64712">
        <w:t>poměrné</w:t>
      </w:r>
      <w:r w:rsidR="00551247">
        <w:t xml:space="preserve"> </w:t>
      </w:r>
      <w:r w:rsidRPr="00B64712">
        <w:t>sedání,</w:t>
      </w:r>
      <w:r w:rsidR="00551247">
        <w:t xml:space="preserve"> </w:t>
      </w:r>
      <w:r w:rsidRPr="00B64712">
        <w:t>pootočení</w:t>
      </w:r>
      <w:r w:rsidR="00551247">
        <w:t xml:space="preserve"> </w:t>
      </w:r>
      <w:r w:rsidRPr="00B64712">
        <w:t>apod.</w:t>
      </w:r>
      <w:r w:rsidR="00551247">
        <w:t xml:space="preserve"> </w:t>
      </w:r>
      <w:r w:rsidRPr="00B64712">
        <w:t>základových</w:t>
      </w:r>
      <w:r w:rsidR="00551247">
        <w:t xml:space="preserve"> </w:t>
      </w:r>
      <w:r w:rsidRPr="00B64712">
        <w:t>konstrukcí</w:t>
      </w:r>
      <w:r w:rsidR="00551247">
        <w:t xml:space="preserve"> </w:t>
      </w:r>
      <w:r w:rsidRPr="00B64712">
        <w:t>je</w:t>
      </w:r>
      <w:r w:rsidR="00551247">
        <w:t xml:space="preserve"> </w:t>
      </w:r>
      <w:r w:rsidRPr="00B64712">
        <w:t>omezeno</w:t>
      </w:r>
      <w:r w:rsidR="00551247">
        <w:t xml:space="preserve"> </w:t>
      </w:r>
      <w:r w:rsidRPr="00B64712">
        <w:t>ustanovením</w:t>
      </w:r>
      <w:r w:rsidR="00551247">
        <w:t xml:space="preserve"> </w:t>
      </w:r>
      <w:r w:rsidRPr="00B64712">
        <w:t>ČSN</w:t>
      </w:r>
      <w:r w:rsidR="00551247">
        <w:t xml:space="preserve"> </w:t>
      </w:r>
      <w:r w:rsidRPr="00B64712">
        <w:t>EN</w:t>
      </w:r>
      <w:r w:rsidR="00551247">
        <w:t xml:space="preserve"> </w:t>
      </w:r>
      <w:r w:rsidRPr="00B64712">
        <w:t>1997-1</w:t>
      </w:r>
      <w:r w:rsidR="00551247">
        <w:t xml:space="preserve"> </w:t>
      </w:r>
      <w:r w:rsidRPr="00B64712">
        <w:t>a</w:t>
      </w:r>
      <w:r w:rsidR="00551247">
        <w:t xml:space="preserve"> </w:t>
      </w:r>
      <w:r w:rsidRPr="00B64712">
        <w:t>její</w:t>
      </w:r>
      <w:r w:rsidR="00551247">
        <w:t xml:space="preserve"> </w:t>
      </w:r>
      <w:r w:rsidRPr="00B64712">
        <w:t>přílohy</w:t>
      </w:r>
      <w:r w:rsidR="00551247">
        <w:t xml:space="preserve"> </w:t>
      </w:r>
      <w:r w:rsidRPr="00B64712">
        <w:t>H,</w:t>
      </w:r>
      <w:r w:rsidR="00551247">
        <w:t xml:space="preserve"> </w:t>
      </w:r>
      <w:r w:rsidRPr="00B64712">
        <w:t>resp.</w:t>
      </w:r>
      <w:r w:rsidR="00551247">
        <w:t xml:space="preserve"> </w:t>
      </w:r>
      <w:r w:rsidRPr="00B64712">
        <w:t>Tabulkou</w:t>
      </w:r>
      <w:r w:rsidR="00551247">
        <w:t xml:space="preserve"> </w:t>
      </w:r>
      <w:r w:rsidRPr="00B64712">
        <w:t>národní</w:t>
      </w:r>
      <w:r w:rsidR="00551247">
        <w:t xml:space="preserve"> </w:t>
      </w:r>
      <w:r w:rsidRPr="00B64712">
        <w:t>přílohy</w:t>
      </w:r>
      <w:r w:rsidR="00551247">
        <w:t xml:space="preserve"> </w:t>
      </w:r>
      <w:proofErr w:type="gramStart"/>
      <w:r w:rsidRPr="00B64712">
        <w:t>NA.1.</w:t>
      </w:r>
      <w:proofErr w:type="gramEnd"/>
    </w:p>
    <w:p w:rsidR="00551F4D" w:rsidRPr="00E73BEE" w:rsidRDefault="00551F4D" w:rsidP="00551F4D">
      <w:r w:rsidRPr="00E73BEE">
        <w:t>Dle</w:t>
      </w:r>
      <w:r w:rsidR="00551247">
        <w:t xml:space="preserve"> </w:t>
      </w:r>
      <w:r w:rsidRPr="00E73BEE">
        <w:t>řádku</w:t>
      </w:r>
      <w:r w:rsidR="00551247">
        <w:t xml:space="preserve"> </w:t>
      </w:r>
      <w:r w:rsidRPr="00E73BEE">
        <w:t>2.3</w:t>
      </w:r>
      <w:r w:rsidR="00551247">
        <w:t xml:space="preserve"> </w:t>
      </w:r>
      <w:r w:rsidRPr="00E73BEE">
        <w:t>(Konstrukce</w:t>
      </w:r>
      <w:r w:rsidR="00551247">
        <w:t xml:space="preserve"> </w:t>
      </w:r>
      <w:r w:rsidRPr="00E73BEE">
        <w:t>ocelové</w:t>
      </w:r>
      <w:r w:rsidR="00551247">
        <w:t xml:space="preserve"> </w:t>
      </w:r>
      <w:r w:rsidRPr="00E73BEE">
        <w:t>staticky</w:t>
      </w:r>
      <w:r w:rsidR="00551247">
        <w:t xml:space="preserve"> </w:t>
      </w:r>
      <w:r w:rsidRPr="00E73BEE">
        <w:t>neurčité)</w:t>
      </w:r>
      <w:r w:rsidR="00551247">
        <w:t xml:space="preserve"> </w:t>
      </w:r>
      <w:r w:rsidRPr="00E73BEE">
        <w:t>je</w:t>
      </w:r>
      <w:r w:rsidR="00551247">
        <w:t xml:space="preserve"> </w:t>
      </w:r>
      <w:r w:rsidRPr="00E73BEE">
        <w:t>konečné</w:t>
      </w:r>
      <w:r w:rsidR="00551247">
        <w:t xml:space="preserve"> </w:t>
      </w:r>
      <w:r w:rsidRPr="00E73BEE">
        <w:t>celkové</w:t>
      </w:r>
      <w:r w:rsidR="00551247">
        <w:t xml:space="preserve"> </w:t>
      </w:r>
      <w:r w:rsidRPr="00E73BEE">
        <w:t>průměrné</w:t>
      </w:r>
      <w:r w:rsidR="00551247">
        <w:t xml:space="preserve"> </w:t>
      </w:r>
      <w:r w:rsidRPr="00E73BEE">
        <w:t>sednutí</w:t>
      </w:r>
      <w:r w:rsidR="00551247">
        <w:t xml:space="preserve"> </w:t>
      </w:r>
      <w:r w:rsidRPr="00E73BEE">
        <w:t>základové</w:t>
      </w:r>
      <w:r w:rsidR="00551247">
        <w:t xml:space="preserve"> </w:t>
      </w:r>
      <w:r w:rsidRPr="00E73BEE">
        <w:t>konstrukce</w:t>
      </w:r>
      <w:r w:rsidR="00551247">
        <w:t xml:space="preserve"> </w:t>
      </w:r>
      <w:r w:rsidRPr="00E73BEE">
        <w:t>omezeno</w:t>
      </w:r>
      <w:r w:rsidR="00551247">
        <w:t xml:space="preserve"> </w:t>
      </w:r>
      <w:r w:rsidRPr="00E73BEE">
        <w:t>na</w:t>
      </w:r>
      <w:r w:rsidR="00551247">
        <w:t xml:space="preserve"> </w:t>
      </w:r>
      <w:r w:rsidRPr="00E73BEE">
        <w:t>s</w:t>
      </w:r>
      <w:r w:rsidRPr="00E73BEE">
        <w:rPr>
          <w:vertAlign w:val="subscript"/>
        </w:rPr>
        <w:t>m,lim</w:t>
      </w:r>
      <w:r w:rsidRPr="00E73BEE">
        <w:t>≤80mm</w:t>
      </w:r>
      <w:r w:rsidR="00551247">
        <w:t xml:space="preserve"> </w:t>
      </w:r>
      <w:r w:rsidRPr="00E73BEE">
        <w:t>a</w:t>
      </w:r>
      <w:r w:rsidR="00551247">
        <w:t xml:space="preserve"> </w:t>
      </w:r>
      <w:r w:rsidRPr="00E73BEE">
        <w:t>nerovnoměrné</w:t>
      </w:r>
      <w:r w:rsidR="00551247">
        <w:t xml:space="preserve"> </w:t>
      </w:r>
      <w:r w:rsidRPr="00E73BEE">
        <w:t>sednutí</w:t>
      </w:r>
      <w:r w:rsidR="00551247">
        <w:t xml:space="preserve"> </w:t>
      </w:r>
      <w:r w:rsidRPr="00E73BEE">
        <w:t>dvou</w:t>
      </w:r>
      <w:r w:rsidR="00551247">
        <w:t xml:space="preserve"> </w:t>
      </w:r>
      <w:r w:rsidRPr="00E73BEE">
        <w:t>sousedních</w:t>
      </w:r>
      <w:r w:rsidR="00551247">
        <w:t xml:space="preserve"> </w:t>
      </w:r>
      <w:r w:rsidRPr="00E73BEE">
        <w:t>základů</w:t>
      </w:r>
      <w:r w:rsidR="00551247">
        <w:t xml:space="preserve"> </w:t>
      </w:r>
      <w:r w:rsidRPr="00E73BEE">
        <w:t>je</w:t>
      </w:r>
      <w:r w:rsidR="00551247">
        <w:t xml:space="preserve"> </w:t>
      </w:r>
      <w:r w:rsidRPr="00E73BEE">
        <w:t>omezeno</w:t>
      </w:r>
      <w:r w:rsidR="00551247">
        <w:t xml:space="preserve"> </w:t>
      </w:r>
      <w:r w:rsidRPr="00E73BEE">
        <w:t>na</w:t>
      </w:r>
      <w:r w:rsidR="00551247">
        <w:t xml:space="preserve"> </w:t>
      </w:r>
      <w:r w:rsidRPr="00E73BEE">
        <w:t>∆s/L=0,003,</w:t>
      </w:r>
      <w:r w:rsidR="00551247">
        <w:t xml:space="preserve"> </w:t>
      </w:r>
      <w:proofErr w:type="gramStart"/>
      <w:r w:rsidRPr="00E73BEE">
        <w:t>kde</w:t>
      </w:r>
      <w:r w:rsidR="00551247">
        <w:t xml:space="preserve"> </w:t>
      </w:r>
      <w:r w:rsidRPr="00E73BEE">
        <w:t>∆s</w:t>
      </w:r>
      <w:r w:rsidR="00551247">
        <w:t xml:space="preserve"> </w:t>
      </w:r>
      <w:r w:rsidRPr="00E73BEE">
        <w:t>je</w:t>
      </w:r>
      <w:proofErr w:type="gramEnd"/>
      <w:r w:rsidR="00551247">
        <w:t xml:space="preserve"> </w:t>
      </w:r>
      <w:r w:rsidRPr="00E73BEE">
        <w:t>rozdíl</w:t>
      </w:r>
      <w:r w:rsidR="00551247">
        <w:t xml:space="preserve"> </w:t>
      </w:r>
      <w:r w:rsidRPr="00E73BEE">
        <w:t>mezi</w:t>
      </w:r>
      <w:r w:rsidR="00551247">
        <w:t xml:space="preserve"> </w:t>
      </w:r>
      <w:r w:rsidRPr="00E73BEE">
        <w:t>sednutím</w:t>
      </w:r>
      <w:r w:rsidR="00551247">
        <w:t xml:space="preserve"> </w:t>
      </w:r>
      <w:r w:rsidRPr="00E73BEE">
        <w:t>dvou</w:t>
      </w:r>
      <w:r w:rsidR="00551247">
        <w:t xml:space="preserve"> </w:t>
      </w:r>
      <w:r w:rsidRPr="00E73BEE">
        <w:t>sousedních</w:t>
      </w:r>
      <w:r w:rsidR="00551247">
        <w:t xml:space="preserve"> </w:t>
      </w:r>
      <w:r w:rsidRPr="00E73BEE">
        <w:t>základů</w:t>
      </w:r>
      <w:r w:rsidR="00551247">
        <w:t xml:space="preserve"> </w:t>
      </w:r>
      <w:r w:rsidRPr="00E73BEE">
        <w:t>a</w:t>
      </w:r>
      <w:r w:rsidR="00551247">
        <w:t xml:space="preserve"> </w:t>
      </w:r>
      <w:r w:rsidRPr="00E73BEE">
        <w:t>L</w:t>
      </w:r>
      <w:r w:rsidR="00551247">
        <w:t xml:space="preserve"> </w:t>
      </w:r>
      <w:r w:rsidRPr="00E73BEE">
        <w:t>je</w:t>
      </w:r>
      <w:r w:rsidR="00551247">
        <w:t xml:space="preserve"> </w:t>
      </w:r>
      <w:r w:rsidRPr="00E73BEE">
        <w:t>vzdálenost</w:t>
      </w:r>
      <w:r w:rsidR="00551247">
        <w:t xml:space="preserve"> </w:t>
      </w:r>
      <w:r w:rsidRPr="00E73BEE">
        <w:t>mezi</w:t>
      </w:r>
      <w:r w:rsidR="00551247">
        <w:t xml:space="preserve"> </w:t>
      </w:r>
      <w:r w:rsidRPr="00E73BEE">
        <w:t>dvěma</w:t>
      </w:r>
      <w:r w:rsidR="00551247">
        <w:t xml:space="preserve"> </w:t>
      </w:r>
      <w:r w:rsidRPr="00E73BEE">
        <w:t>sousedními</w:t>
      </w:r>
      <w:r w:rsidR="00551247">
        <w:t xml:space="preserve"> </w:t>
      </w:r>
      <w:r w:rsidRPr="00E73BEE">
        <w:t>základy.</w:t>
      </w:r>
    </w:p>
    <w:p w:rsidR="00551F4D" w:rsidRPr="004B4F28" w:rsidRDefault="00551F4D" w:rsidP="00551F4D">
      <w:r w:rsidRPr="009E7EA7">
        <w:t>V</w:t>
      </w:r>
      <w:r w:rsidR="00551247">
        <w:t xml:space="preserve"> </w:t>
      </w:r>
      <w:r w:rsidRPr="009E7EA7">
        <w:t>našem</w:t>
      </w:r>
      <w:r w:rsidR="00551247">
        <w:t xml:space="preserve"> </w:t>
      </w:r>
      <w:r w:rsidRPr="009E7EA7">
        <w:t>případě</w:t>
      </w:r>
      <w:r w:rsidR="00551247">
        <w:t xml:space="preserve"> </w:t>
      </w:r>
      <w:r>
        <w:t>bylo</w:t>
      </w:r>
      <w:r w:rsidR="00551247">
        <w:t xml:space="preserve"> </w:t>
      </w:r>
      <w:r w:rsidRPr="009E7EA7">
        <w:t>při</w:t>
      </w:r>
      <w:r w:rsidR="00551247">
        <w:t xml:space="preserve"> </w:t>
      </w:r>
      <w:r w:rsidRPr="009E7EA7">
        <w:t>návrhu</w:t>
      </w:r>
      <w:r w:rsidR="00551247">
        <w:t xml:space="preserve"> </w:t>
      </w:r>
      <w:r w:rsidRPr="009E7EA7">
        <w:t>konstrukce</w:t>
      </w:r>
      <w:r w:rsidR="00551247">
        <w:t xml:space="preserve"> </w:t>
      </w:r>
      <w:r w:rsidRPr="009E7EA7">
        <w:t>sedání</w:t>
      </w:r>
      <w:r w:rsidR="00551247">
        <w:t xml:space="preserve"> </w:t>
      </w:r>
      <w:r w:rsidRPr="009E7EA7">
        <w:t>pilot</w:t>
      </w:r>
      <w:r w:rsidR="00551247">
        <w:t xml:space="preserve"> </w:t>
      </w:r>
      <w:r w:rsidRPr="009E7EA7">
        <w:t>omezeno</w:t>
      </w:r>
      <w:r w:rsidR="00551247">
        <w:t xml:space="preserve"> </w:t>
      </w:r>
      <w:r w:rsidRPr="009E7EA7">
        <w:t>na</w:t>
      </w:r>
      <w:r w:rsidR="00551247">
        <w:t xml:space="preserve"> </w:t>
      </w:r>
      <w:r w:rsidRPr="009E7EA7">
        <w:t>10mm.</w:t>
      </w:r>
    </w:p>
    <w:p w:rsidR="00551F4D" w:rsidRPr="00B64712" w:rsidRDefault="00551F4D" w:rsidP="00551F4D">
      <w:pPr>
        <w:pStyle w:val="Nadpis3"/>
      </w:pPr>
      <w:bookmarkStart w:id="37" w:name="_Toc266697885"/>
      <w:bookmarkStart w:id="38" w:name="_Toc437015358"/>
      <w:bookmarkStart w:id="39" w:name="_Toc444220140"/>
      <w:r w:rsidRPr="00B64712">
        <w:t>Dilatace</w:t>
      </w:r>
      <w:bookmarkEnd w:id="37"/>
      <w:r w:rsidRPr="00B64712">
        <w:t>.</w:t>
      </w:r>
      <w:bookmarkEnd w:id="38"/>
      <w:bookmarkEnd w:id="39"/>
    </w:p>
    <w:p w:rsidR="00551F4D" w:rsidRPr="00B64712" w:rsidRDefault="00551F4D" w:rsidP="00551F4D">
      <w:r w:rsidRPr="00B64712">
        <w:t>Konstrukce</w:t>
      </w:r>
      <w:r w:rsidR="00551247">
        <w:t xml:space="preserve"> </w:t>
      </w:r>
      <w:r w:rsidRPr="00B64712">
        <w:t>je</w:t>
      </w:r>
      <w:r w:rsidR="00551247">
        <w:t xml:space="preserve"> </w:t>
      </w:r>
      <w:r w:rsidRPr="00B64712">
        <w:t>řešena</w:t>
      </w:r>
      <w:r w:rsidR="00551247">
        <w:t xml:space="preserve"> </w:t>
      </w:r>
      <w:r w:rsidRPr="00B64712">
        <w:t>jako</w:t>
      </w:r>
      <w:r w:rsidR="00551247">
        <w:t xml:space="preserve"> </w:t>
      </w:r>
      <w:r w:rsidRPr="00B64712">
        <w:t>jeden</w:t>
      </w:r>
      <w:r w:rsidR="00551247">
        <w:t xml:space="preserve"> </w:t>
      </w:r>
      <w:r w:rsidRPr="00B64712">
        <w:t>dilatační</w:t>
      </w:r>
      <w:r w:rsidR="00551247">
        <w:t xml:space="preserve"> </w:t>
      </w:r>
      <w:r w:rsidRPr="00B64712">
        <w:t>celek</w:t>
      </w:r>
      <w:r w:rsidR="00551247">
        <w:t xml:space="preserve"> </w:t>
      </w:r>
      <w:r w:rsidRPr="00B64712">
        <w:t>bez</w:t>
      </w:r>
      <w:r w:rsidR="00551247">
        <w:t xml:space="preserve"> </w:t>
      </w:r>
      <w:r w:rsidRPr="00B64712">
        <w:t>dilatačních</w:t>
      </w:r>
      <w:r w:rsidR="00551247">
        <w:t xml:space="preserve"> </w:t>
      </w:r>
      <w:r w:rsidRPr="00B64712">
        <w:t>spar.</w:t>
      </w:r>
    </w:p>
    <w:p w:rsidR="00551F4D" w:rsidRPr="00B64712" w:rsidRDefault="00551F4D" w:rsidP="00551F4D">
      <w:pPr>
        <w:pStyle w:val="Nadpis3"/>
      </w:pPr>
      <w:bookmarkStart w:id="40" w:name="_Toc266697886"/>
      <w:bookmarkStart w:id="41" w:name="_Toc437015359"/>
      <w:bookmarkStart w:id="42" w:name="_Toc444220141"/>
      <w:r w:rsidRPr="00B64712">
        <w:t>Pracovní</w:t>
      </w:r>
      <w:r w:rsidR="00551247">
        <w:t xml:space="preserve"> </w:t>
      </w:r>
      <w:r w:rsidRPr="00B64712">
        <w:t>spáry</w:t>
      </w:r>
      <w:bookmarkEnd w:id="40"/>
      <w:r w:rsidRPr="00B64712">
        <w:t>.</w:t>
      </w:r>
      <w:bookmarkEnd w:id="41"/>
      <w:bookmarkEnd w:id="42"/>
    </w:p>
    <w:p w:rsidR="00551F4D" w:rsidRPr="00B64712" w:rsidRDefault="00551F4D" w:rsidP="00551F4D">
      <w:r w:rsidRPr="00B64712">
        <w:t>Pracovní</w:t>
      </w:r>
      <w:r w:rsidR="00551247">
        <w:t xml:space="preserve"> </w:t>
      </w:r>
      <w:r w:rsidRPr="00B64712">
        <w:t>spáry</w:t>
      </w:r>
      <w:r w:rsidR="00551247">
        <w:t xml:space="preserve"> </w:t>
      </w:r>
      <w:r w:rsidRPr="00B64712">
        <w:t>při</w:t>
      </w:r>
      <w:r w:rsidR="00551247">
        <w:t xml:space="preserve"> </w:t>
      </w:r>
      <w:r w:rsidRPr="00B64712">
        <w:t>betonáži</w:t>
      </w:r>
      <w:r w:rsidR="00551247">
        <w:t xml:space="preserve"> </w:t>
      </w:r>
      <w:r w:rsidRPr="00B64712">
        <w:t>se</w:t>
      </w:r>
      <w:r w:rsidR="00551247">
        <w:t xml:space="preserve"> </w:t>
      </w:r>
      <w:r w:rsidRPr="00B64712">
        <w:t>předpokládají</w:t>
      </w:r>
      <w:r w:rsidR="00551247">
        <w:t xml:space="preserve"> </w:t>
      </w:r>
      <w:r w:rsidRPr="00B64712">
        <w:t>vždy</w:t>
      </w:r>
      <w:r w:rsidR="00551247">
        <w:t xml:space="preserve"> </w:t>
      </w:r>
      <w:r w:rsidRPr="00B64712">
        <w:t>na</w:t>
      </w:r>
      <w:r w:rsidR="00551247">
        <w:t xml:space="preserve"> </w:t>
      </w:r>
      <w:r w:rsidRPr="00B64712">
        <w:t>spodním</w:t>
      </w:r>
      <w:r w:rsidR="00551247">
        <w:t xml:space="preserve"> </w:t>
      </w:r>
      <w:r w:rsidRPr="00B64712">
        <w:t>a</w:t>
      </w:r>
      <w:r w:rsidR="00551247">
        <w:t xml:space="preserve"> </w:t>
      </w:r>
      <w:r w:rsidRPr="00B64712">
        <w:t>horním</w:t>
      </w:r>
      <w:r w:rsidR="00551247">
        <w:t xml:space="preserve"> </w:t>
      </w:r>
      <w:r w:rsidRPr="00B64712">
        <w:t>líci</w:t>
      </w:r>
      <w:r w:rsidR="00551247">
        <w:t xml:space="preserve"> </w:t>
      </w:r>
      <w:r w:rsidRPr="00B64712">
        <w:t>základových</w:t>
      </w:r>
      <w:r w:rsidR="00551247">
        <w:t xml:space="preserve"> </w:t>
      </w:r>
      <w:r w:rsidRPr="00B64712">
        <w:t>pasů.</w:t>
      </w:r>
    </w:p>
    <w:p w:rsidR="00551F4D" w:rsidRPr="00B64712" w:rsidRDefault="00551F4D" w:rsidP="00551F4D">
      <w:pPr>
        <w:pStyle w:val="Nadpis3"/>
      </w:pPr>
      <w:bookmarkStart w:id="43" w:name="_Toc268606165"/>
      <w:bookmarkStart w:id="44" w:name="_Toc274506176"/>
      <w:bookmarkStart w:id="45" w:name="_Toc437015360"/>
      <w:bookmarkStart w:id="46" w:name="_Toc444220142"/>
      <w:r w:rsidRPr="00B64712">
        <w:t>Navrhovaná</w:t>
      </w:r>
      <w:r w:rsidR="00551247">
        <w:t xml:space="preserve"> </w:t>
      </w:r>
      <w:r w:rsidRPr="00B64712">
        <w:t>šířka</w:t>
      </w:r>
      <w:r w:rsidR="00551247">
        <w:t xml:space="preserve"> </w:t>
      </w:r>
      <w:r w:rsidRPr="00B64712">
        <w:t>trhlin</w:t>
      </w:r>
      <w:r w:rsidR="00551247">
        <w:t xml:space="preserve"> </w:t>
      </w:r>
      <w:r w:rsidRPr="00B64712">
        <w:t>železobetonových</w:t>
      </w:r>
      <w:r w:rsidR="00551247">
        <w:t xml:space="preserve"> </w:t>
      </w:r>
      <w:r w:rsidRPr="00B64712">
        <w:t>konstrukcí</w:t>
      </w:r>
      <w:bookmarkEnd w:id="43"/>
      <w:bookmarkEnd w:id="44"/>
      <w:r w:rsidRPr="00B64712">
        <w:t>.</w:t>
      </w:r>
      <w:bookmarkEnd w:id="45"/>
      <w:bookmarkEnd w:id="46"/>
    </w:p>
    <w:p w:rsidR="00551F4D" w:rsidRPr="00B64712" w:rsidRDefault="00551F4D" w:rsidP="00551F4D">
      <w:bookmarkStart w:id="47" w:name="_Toc266697887"/>
      <w:r w:rsidRPr="00B64712">
        <w:t>Konstrukce</w:t>
      </w:r>
      <w:r w:rsidR="00551247">
        <w:t xml:space="preserve"> </w:t>
      </w:r>
      <w:r w:rsidRPr="00B64712">
        <w:t>základových</w:t>
      </w:r>
      <w:r w:rsidR="00551247">
        <w:t xml:space="preserve"> </w:t>
      </w:r>
      <w:r w:rsidRPr="00B64712">
        <w:t>konstrukcí</w:t>
      </w:r>
      <w:r w:rsidR="00551247">
        <w:t xml:space="preserve"> </w:t>
      </w:r>
      <w:r w:rsidRPr="00B64712">
        <w:t>jsou</w:t>
      </w:r>
      <w:r w:rsidR="00551247">
        <w:t xml:space="preserve"> </w:t>
      </w:r>
      <w:r w:rsidRPr="00B64712">
        <w:t>dimenzovány</w:t>
      </w:r>
      <w:r w:rsidR="00551247">
        <w:t xml:space="preserve"> </w:t>
      </w:r>
      <w:r w:rsidRPr="00B64712">
        <w:t>v</w:t>
      </w:r>
      <w:r w:rsidR="00551247">
        <w:t xml:space="preserve"> </w:t>
      </w:r>
      <w:r w:rsidRPr="00B64712">
        <w:t>souladu</w:t>
      </w:r>
      <w:r w:rsidR="00551247">
        <w:t xml:space="preserve"> </w:t>
      </w:r>
      <w:r w:rsidRPr="00B64712">
        <w:t>s</w:t>
      </w:r>
      <w:r w:rsidR="00551247">
        <w:t xml:space="preserve"> </w:t>
      </w:r>
      <w:r w:rsidRPr="00B64712">
        <w:t>ČSN</w:t>
      </w:r>
      <w:r w:rsidR="00551247">
        <w:t xml:space="preserve"> </w:t>
      </w:r>
      <w:r w:rsidRPr="00B64712">
        <w:t>EN</w:t>
      </w:r>
      <w:r w:rsidR="00551247">
        <w:t xml:space="preserve"> </w:t>
      </w:r>
      <w:r w:rsidRPr="00B64712">
        <w:t>1992</w:t>
      </w:r>
      <w:r w:rsidR="00551247">
        <w:t xml:space="preserve"> </w:t>
      </w:r>
      <w:r w:rsidRPr="00B64712">
        <w:t>a</w:t>
      </w:r>
      <w:r w:rsidR="00551247">
        <w:t xml:space="preserve"> </w:t>
      </w:r>
      <w:r w:rsidRPr="00B64712">
        <w:t>ČSN</w:t>
      </w:r>
      <w:r w:rsidR="00551247">
        <w:t xml:space="preserve"> </w:t>
      </w:r>
      <w:r w:rsidRPr="00B64712">
        <w:t>EN</w:t>
      </w:r>
      <w:r w:rsidR="00551247">
        <w:t xml:space="preserve"> </w:t>
      </w:r>
      <w:r w:rsidRPr="00B64712">
        <w:t>206</w:t>
      </w:r>
      <w:r w:rsidR="00551247">
        <w:t xml:space="preserve"> </w:t>
      </w:r>
      <w:r w:rsidRPr="00B64712">
        <w:t>s</w:t>
      </w:r>
      <w:r w:rsidR="00551247">
        <w:t xml:space="preserve"> </w:t>
      </w:r>
      <w:r w:rsidRPr="00B64712">
        <w:t>maximální</w:t>
      </w:r>
      <w:r w:rsidR="00551247">
        <w:t xml:space="preserve"> </w:t>
      </w:r>
      <w:r w:rsidRPr="00B64712">
        <w:t>přípustnou</w:t>
      </w:r>
      <w:r w:rsidR="00551247">
        <w:t xml:space="preserve"> </w:t>
      </w:r>
      <w:r w:rsidRPr="00B64712">
        <w:t>trhlinou</w:t>
      </w:r>
      <w:r w:rsidR="00551247">
        <w:t xml:space="preserve"> </w:t>
      </w:r>
      <w:r w:rsidRPr="00B64712">
        <w:t>o</w:t>
      </w:r>
      <w:r w:rsidR="00551247">
        <w:t xml:space="preserve"> </w:t>
      </w:r>
      <w:r w:rsidRPr="00B64712">
        <w:t>velikosti</w:t>
      </w:r>
      <w:r w:rsidR="00551247">
        <w:t xml:space="preserve"> </w:t>
      </w:r>
      <w:r w:rsidRPr="00B64712">
        <w:t>w</w:t>
      </w:r>
      <w:r w:rsidRPr="00B64712">
        <w:rPr>
          <w:vertAlign w:val="subscript"/>
        </w:rPr>
        <w:t>k</w:t>
      </w:r>
      <w:r w:rsidRPr="00B64712">
        <w:t>=0,30mm.</w:t>
      </w:r>
    </w:p>
    <w:p w:rsidR="00551F4D" w:rsidRPr="00551F4D" w:rsidRDefault="00551F4D" w:rsidP="00551F4D">
      <w:pPr>
        <w:pStyle w:val="Nadpis3"/>
      </w:pPr>
      <w:bookmarkStart w:id="48" w:name="_Toc437015361"/>
      <w:bookmarkStart w:id="49" w:name="_Toc444220143"/>
      <w:r w:rsidRPr="00551F4D">
        <w:t>Smršťování</w:t>
      </w:r>
      <w:r w:rsidR="00551247">
        <w:t xml:space="preserve"> </w:t>
      </w:r>
      <w:r w:rsidRPr="00551F4D">
        <w:t>betonu</w:t>
      </w:r>
      <w:bookmarkEnd w:id="47"/>
      <w:r w:rsidRPr="00551F4D">
        <w:t>.</w:t>
      </w:r>
      <w:bookmarkEnd w:id="48"/>
      <w:bookmarkEnd w:id="49"/>
    </w:p>
    <w:p w:rsidR="00551F4D" w:rsidRPr="00B64712" w:rsidRDefault="00551F4D" w:rsidP="00551F4D">
      <w:r w:rsidRPr="00B64712">
        <w:t>Nepříznivé</w:t>
      </w:r>
      <w:r w:rsidR="00551247">
        <w:t xml:space="preserve"> </w:t>
      </w:r>
      <w:r w:rsidRPr="00B64712">
        <w:t>účinky</w:t>
      </w:r>
      <w:r w:rsidR="00551247">
        <w:t xml:space="preserve"> </w:t>
      </w:r>
      <w:r w:rsidRPr="00B64712">
        <w:t>od</w:t>
      </w:r>
      <w:r w:rsidR="00551247">
        <w:t xml:space="preserve"> </w:t>
      </w:r>
      <w:r w:rsidRPr="00B64712">
        <w:t>smršťování</w:t>
      </w:r>
      <w:r w:rsidR="00551247">
        <w:t xml:space="preserve"> </w:t>
      </w:r>
      <w:r w:rsidRPr="00B64712">
        <w:t>betonu</w:t>
      </w:r>
      <w:r w:rsidR="00551247">
        <w:t xml:space="preserve"> </w:t>
      </w:r>
      <w:r w:rsidRPr="00B64712">
        <w:t>budou</w:t>
      </w:r>
      <w:r w:rsidR="00551247">
        <w:t xml:space="preserve"> </w:t>
      </w:r>
      <w:r w:rsidRPr="00B64712">
        <w:t>omezeny</w:t>
      </w:r>
      <w:r w:rsidR="00551247">
        <w:t xml:space="preserve"> </w:t>
      </w:r>
      <w:r w:rsidRPr="00B64712">
        <w:t>vhodným</w:t>
      </w:r>
      <w:r w:rsidR="00551247">
        <w:t xml:space="preserve"> </w:t>
      </w:r>
      <w:r w:rsidRPr="00B64712">
        <w:t>uspořádáním</w:t>
      </w:r>
      <w:r w:rsidR="00551247">
        <w:t xml:space="preserve"> </w:t>
      </w:r>
      <w:r w:rsidRPr="00B64712">
        <w:t>výztuže,</w:t>
      </w:r>
      <w:r w:rsidR="00551247">
        <w:t xml:space="preserve"> </w:t>
      </w:r>
      <w:r w:rsidRPr="00B64712">
        <w:t>vhodnou</w:t>
      </w:r>
      <w:r w:rsidR="00551247">
        <w:t xml:space="preserve"> </w:t>
      </w:r>
      <w:r w:rsidRPr="00B64712">
        <w:t>technologií</w:t>
      </w:r>
      <w:r w:rsidR="00551247">
        <w:t xml:space="preserve"> </w:t>
      </w:r>
      <w:r w:rsidRPr="00B64712">
        <w:t>ukládání</w:t>
      </w:r>
      <w:r w:rsidR="00551247">
        <w:t xml:space="preserve"> </w:t>
      </w:r>
      <w:r w:rsidRPr="00B64712">
        <w:t>betonu,</w:t>
      </w:r>
      <w:r w:rsidR="00551247">
        <w:t xml:space="preserve"> </w:t>
      </w:r>
      <w:r w:rsidRPr="00B64712">
        <w:t>dodržováním</w:t>
      </w:r>
      <w:r w:rsidR="00551247">
        <w:t xml:space="preserve"> </w:t>
      </w:r>
      <w:r w:rsidRPr="00B64712">
        <w:t>technologické</w:t>
      </w:r>
      <w:r w:rsidR="00551247">
        <w:t xml:space="preserve"> </w:t>
      </w:r>
      <w:r w:rsidRPr="00B64712">
        <w:t>kázně,</w:t>
      </w:r>
      <w:r w:rsidR="00551247">
        <w:t xml:space="preserve"> </w:t>
      </w:r>
      <w:r w:rsidRPr="00B64712">
        <w:t>kvalitním</w:t>
      </w:r>
      <w:r w:rsidR="00551247">
        <w:t xml:space="preserve"> </w:t>
      </w:r>
      <w:r w:rsidRPr="00B64712">
        <w:t>ošetřováním</w:t>
      </w:r>
      <w:r w:rsidR="00551247">
        <w:t xml:space="preserve"> </w:t>
      </w:r>
      <w:r w:rsidRPr="00B64712">
        <w:t>uloženého</w:t>
      </w:r>
      <w:r w:rsidR="00551247">
        <w:t xml:space="preserve"> </w:t>
      </w:r>
      <w:r w:rsidRPr="00B64712">
        <w:t>betonu,</w:t>
      </w:r>
      <w:r w:rsidR="00551247">
        <w:t xml:space="preserve"> </w:t>
      </w:r>
      <w:r w:rsidRPr="00B64712">
        <w:t>vhodným</w:t>
      </w:r>
      <w:r w:rsidR="00551247">
        <w:t xml:space="preserve"> </w:t>
      </w:r>
      <w:r w:rsidRPr="00B64712">
        <w:t>složením</w:t>
      </w:r>
      <w:r w:rsidR="00551247">
        <w:t xml:space="preserve"> </w:t>
      </w:r>
      <w:r w:rsidRPr="00B64712">
        <w:t>betonové</w:t>
      </w:r>
      <w:r w:rsidR="00551247">
        <w:t xml:space="preserve"> </w:t>
      </w:r>
      <w:r w:rsidRPr="00B64712">
        <w:t>směsi.</w:t>
      </w:r>
      <w:r w:rsidR="00551247">
        <w:t xml:space="preserve"> </w:t>
      </w:r>
      <w:r w:rsidRPr="00B64712">
        <w:t>Standardně</w:t>
      </w:r>
      <w:r w:rsidR="00551247">
        <w:t xml:space="preserve"> </w:t>
      </w:r>
      <w:r w:rsidRPr="00B64712">
        <w:t>bude</w:t>
      </w:r>
      <w:r w:rsidR="00551247">
        <w:t xml:space="preserve"> </w:t>
      </w:r>
      <w:r w:rsidRPr="00B64712">
        <w:t>použit</w:t>
      </w:r>
      <w:r w:rsidR="00551247">
        <w:t xml:space="preserve"> </w:t>
      </w:r>
      <w:r w:rsidRPr="00B64712">
        <w:t>beton,</w:t>
      </w:r>
      <w:r w:rsidR="00551247">
        <w:t xml:space="preserve"> </w:t>
      </w:r>
      <w:r w:rsidRPr="00B64712">
        <w:t>který</w:t>
      </w:r>
      <w:r w:rsidR="00551247">
        <w:t xml:space="preserve"> </w:t>
      </w:r>
      <w:r w:rsidRPr="00B64712">
        <w:t>dosáhne</w:t>
      </w:r>
      <w:r w:rsidR="00551247">
        <w:t xml:space="preserve"> </w:t>
      </w:r>
      <w:r w:rsidRPr="00B64712">
        <w:t>požadovaných</w:t>
      </w:r>
      <w:r w:rsidR="00551247">
        <w:t xml:space="preserve"> </w:t>
      </w:r>
      <w:r w:rsidRPr="00B64712">
        <w:t>vlastností</w:t>
      </w:r>
      <w:r w:rsidR="00551247">
        <w:t xml:space="preserve"> </w:t>
      </w:r>
      <w:r w:rsidRPr="00B64712">
        <w:t>po</w:t>
      </w:r>
      <w:r w:rsidR="00551247">
        <w:t xml:space="preserve"> </w:t>
      </w:r>
      <w:r w:rsidRPr="00B64712">
        <w:t>28</w:t>
      </w:r>
      <w:r w:rsidR="00551247">
        <w:t xml:space="preserve"> </w:t>
      </w:r>
      <w:r w:rsidRPr="00B64712">
        <w:t>dnech</w:t>
      </w:r>
      <w:r w:rsidR="00551247">
        <w:t xml:space="preserve"> </w:t>
      </w:r>
      <w:r w:rsidRPr="00B64712">
        <w:t>od</w:t>
      </w:r>
      <w:r w:rsidR="00551247">
        <w:t xml:space="preserve"> </w:t>
      </w:r>
      <w:r w:rsidRPr="00B64712">
        <w:t>uložení</w:t>
      </w:r>
      <w:r w:rsidR="00551247">
        <w:t xml:space="preserve"> </w:t>
      </w:r>
      <w:r w:rsidRPr="00B64712">
        <w:t>betonové</w:t>
      </w:r>
      <w:r w:rsidR="00551247">
        <w:t xml:space="preserve"> </w:t>
      </w:r>
      <w:r w:rsidRPr="00B64712">
        <w:t>směsi.</w:t>
      </w:r>
      <w:r w:rsidR="00551247">
        <w:t xml:space="preserve"> </w:t>
      </w:r>
      <w:r w:rsidRPr="00B64712">
        <w:t>Vzhledem</w:t>
      </w:r>
      <w:r w:rsidR="00551247">
        <w:t xml:space="preserve"> </w:t>
      </w:r>
      <w:r w:rsidRPr="00B64712">
        <w:t>k</w:t>
      </w:r>
      <w:r w:rsidR="00551247">
        <w:t xml:space="preserve"> </w:t>
      </w:r>
      <w:r w:rsidRPr="00B64712">
        <w:t>půdorysným</w:t>
      </w:r>
      <w:r w:rsidR="00551247">
        <w:t xml:space="preserve"> </w:t>
      </w:r>
      <w:r w:rsidRPr="00B64712">
        <w:t>rozměrům</w:t>
      </w:r>
      <w:r w:rsidR="00551247">
        <w:t xml:space="preserve"> </w:t>
      </w:r>
      <w:r w:rsidRPr="00B64712">
        <w:t>základov</w:t>
      </w:r>
      <w:r>
        <w:t>ých</w:t>
      </w:r>
      <w:r w:rsidR="00551247">
        <w:t xml:space="preserve"> </w:t>
      </w:r>
      <w:r>
        <w:t>pasů</w:t>
      </w:r>
      <w:r w:rsidR="00551247">
        <w:t xml:space="preserve"> </w:t>
      </w:r>
      <w:r w:rsidRPr="00B64712">
        <w:t>není</w:t>
      </w:r>
      <w:r w:rsidR="00551247">
        <w:t xml:space="preserve"> </w:t>
      </w:r>
      <w:r w:rsidRPr="00B64712">
        <w:t>velký</w:t>
      </w:r>
      <w:r w:rsidR="00551247">
        <w:t xml:space="preserve"> </w:t>
      </w:r>
      <w:r w:rsidRPr="00B64712">
        <w:t>vliv</w:t>
      </w:r>
      <w:r w:rsidR="00551247">
        <w:t xml:space="preserve"> </w:t>
      </w:r>
      <w:r w:rsidRPr="00B64712">
        <w:t>smršťování</w:t>
      </w:r>
      <w:r w:rsidR="00551247">
        <w:t xml:space="preserve"> </w:t>
      </w:r>
      <w:r w:rsidRPr="00B64712">
        <w:t>betonu</w:t>
      </w:r>
      <w:r w:rsidR="00551247">
        <w:t xml:space="preserve"> </w:t>
      </w:r>
      <w:r w:rsidRPr="00B64712">
        <w:t>předpokládán.</w:t>
      </w:r>
    </w:p>
    <w:p w:rsidR="00551F4D" w:rsidRPr="00B64712" w:rsidRDefault="00551F4D" w:rsidP="00551F4D">
      <w:pPr>
        <w:pStyle w:val="Nadpis3"/>
      </w:pPr>
      <w:bookmarkStart w:id="50" w:name="_Ref355858197"/>
      <w:bookmarkStart w:id="51" w:name="_Toc355879624"/>
      <w:bookmarkStart w:id="52" w:name="_Toc362815732"/>
      <w:bookmarkStart w:id="53" w:name="_Toc437015362"/>
      <w:bookmarkStart w:id="54" w:name="_Toc444220144"/>
      <w:r w:rsidRPr="00B64712">
        <w:t>Zatřídění</w:t>
      </w:r>
      <w:r w:rsidR="00551247">
        <w:t xml:space="preserve"> </w:t>
      </w:r>
      <w:r w:rsidRPr="00B64712">
        <w:t>objektu</w:t>
      </w:r>
      <w:r w:rsidR="00551247">
        <w:t xml:space="preserve"> </w:t>
      </w:r>
      <w:r w:rsidRPr="00B64712">
        <w:t>a</w:t>
      </w:r>
      <w:r w:rsidR="00551247">
        <w:t xml:space="preserve"> </w:t>
      </w:r>
      <w:r w:rsidRPr="00B64712">
        <w:t>stanovení</w:t>
      </w:r>
      <w:r w:rsidR="00551247">
        <w:t xml:space="preserve"> </w:t>
      </w:r>
      <w:r w:rsidRPr="00B64712">
        <w:t>tříd</w:t>
      </w:r>
      <w:r w:rsidR="00551247">
        <w:t xml:space="preserve"> </w:t>
      </w:r>
      <w:r w:rsidRPr="00B64712">
        <w:t>provádění</w:t>
      </w:r>
      <w:r w:rsidR="00551247">
        <w:t xml:space="preserve"> </w:t>
      </w:r>
      <w:r w:rsidRPr="00B64712">
        <w:t>nosných</w:t>
      </w:r>
      <w:r w:rsidR="00551247">
        <w:t xml:space="preserve"> </w:t>
      </w:r>
      <w:r w:rsidRPr="00B64712">
        <w:t>konstrukcí.</w:t>
      </w:r>
      <w:bookmarkEnd w:id="50"/>
      <w:bookmarkEnd w:id="51"/>
      <w:bookmarkEnd w:id="52"/>
      <w:bookmarkEnd w:id="53"/>
      <w:bookmarkEnd w:id="54"/>
    </w:p>
    <w:p w:rsidR="00551F4D" w:rsidRPr="00BD30DA" w:rsidRDefault="00551F4D" w:rsidP="00551F4D">
      <w:r w:rsidRPr="00BD30DA">
        <w:t>Z</w:t>
      </w:r>
      <w:r w:rsidR="00551247">
        <w:t xml:space="preserve"> </w:t>
      </w:r>
      <w:r w:rsidRPr="00BD30DA">
        <w:t>hlediska</w:t>
      </w:r>
      <w:r w:rsidR="00551247">
        <w:t xml:space="preserve"> </w:t>
      </w:r>
      <w:r w:rsidRPr="00BD30DA">
        <w:t>znění</w:t>
      </w:r>
      <w:r w:rsidR="00551247">
        <w:t xml:space="preserve"> </w:t>
      </w:r>
      <w:r w:rsidRPr="00BD30DA">
        <w:t>normy</w:t>
      </w:r>
      <w:r w:rsidR="00551247">
        <w:t xml:space="preserve"> </w:t>
      </w:r>
      <w:r w:rsidRPr="00BD30DA">
        <w:t>ČSN</w:t>
      </w:r>
      <w:r w:rsidR="00551247">
        <w:t xml:space="preserve"> </w:t>
      </w:r>
      <w:r w:rsidRPr="00BD30DA">
        <w:t>EN</w:t>
      </w:r>
      <w:r w:rsidR="00551247">
        <w:t xml:space="preserve"> </w:t>
      </w:r>
      <w:r w:rsidRPr="00BD30DA">
        <w:t>1990</w:t>
      </w:r>
      <w:r w:rsidR="00551247">
        <w:t xml:space="preserve"> </w:t>
      </w:r>
      <w:r w:rsidRPr="00BD30DA">
        <w:t>ed.</w:t>
      </w:r>
      <w:r w:rsidR="00551247">
        <w:t xml:space="preserve"> </w:t>
      </w:r>
      <w:r w:rsidRPr="00BD30DA">
        <w:t>2,</w:t>
      </w:r>
      <w:r w:rsidR="00551247">
        <w:t xml:space="preserve"> </w:t>
      </w:r>
      <w:r w:rsidRPr="00BD30DA">
        <w:t>Příloha</w:t>
      </w:r>
      <w:r w:rsidR="00551247">
        <w:t xml:space="preserve"> </w:t>
      </w:r>
      <w:r w:rsidRPr="00BD30DA">
        <w:t>B</w:t>
      </w:r>
      <w:r w:rsidR="00551247">
        <w:t xml:space="preserve"> </w:t>
      </w:r>
      <w:r w:rsidRPr="00BD30DA">
        <w:t>je</w:t>
      </w:r>
      <w:r w:rsidR="00551247">
        <w:t xml:space="preserve"> </w:t>
      </w:r>
      <w:r w:rsidRPr="00BD30DA">
        <w:t>stavba</w:t>
      </w:r>
      <w:r w:rsidR="00551247">
        <w:t xml:space="preserve"> </w:t>
      </w:r>
      <w:r w:rsidRPr="00BD30DA">
        <w:t>zatříděna</w:t>
      </w:r>
      <w:r w:rsidR="00551247">
        <w:t xml:space="preserve"> </w:t>
      </w:r>
      <w:r w:rsidRPr="00BD30DA">
        <w:t>do</w:t>
      </w:r>
      <w:r w:rsidR="00551247">
        <w:t xml:space="preserve"> </w:t>
      </w:r>
      <w:r w:rsidRPr="00BD30DA">
        <w:t>kategorie</w:t>
      </w:r>
      <w:r w:rsidR="00551247">
        <w:t xml:space="preserve"> </w:t>
      </w:r>
      <w:r w:rsidRPr="00BD30DA">
        <w:t>tříd</w:t>
      </w:r>
      <w:r w:rsidR="00551247">
        <w:t xml:space="preserve"> </w:t>
      </w:r>
      <w:r w:rsidRPr="00BD30DA">
        <w:t>následků</w:t>
      </w:r>
      <w:r w:rsidR="00551247">
        <w:t xml:space="preserve"> </w:t>
      </w:r>
      <w:r w:rsidRPr="00BD30DA">
        <w:t>CC2</w:t>
      </w:r>
      <w:r w:rsidR="00551247">
        <w:t xml:space="preserve"> </w:t>
      </w:r>
      <w:r w:rsidRPr="00BD30DA">
        <w:t>(budovy</w:t>
      </w:r>
      <w:r w:rsidR="00551247">
        <w:t xml:space="preserve"> </w:t>
      </w:r>
      <w:r w:rsidRPr="00BD30DA">
        <w:t>určené</w:t>
      </w:r>
      <w:r w:rsidR="00551247">
        <w:t xml:space="preserve"> </w:t>
      </w:r>
      <w:r w:rsidRPr="00BD30DA">
        <w:t>pro</w:t>
      </w:r>
      <w:r w:rsidR="00551247">
        <w:t xml:space="preserve"> </w:t>
      </w:r>
      <w:r w:rsidRPr="00BD30DA">
        <w:t>veřejnost)</w:t>
      </w:r>
      <w:r w:rsidR="00551247">
        <w:t xml:space="preserve"> </w:t>
      </w:r>
      <w:r w:rsidRPr="00BD30DA">
        <w:t>s</w:t>
      </w:r>
      <w:r w:rsidR="00551247">
        <w:t xml:space="preserve"> </w:t>
      </w:r>
      <w:r w:rsidRPr="00BD30DA">
        <w:t>třídou</w:t>
      </w:r>
      <w:r w:rsidR="00551247">
        <w:t xml:space="preserve"> </w:t>
      </w:r>
      <w:r w:rsidRPr="00BD30DA">
        <w:t>spolehlivosti</w:t>
      </w:r>
      <w:r w:rsidR="00551247">
        <w:t xml:space="preserve"> </w:t>
      </w:r>
      <w:r w:rsidRPr="00BD30DA">
        <w:t>RC2.</w:t>
      </w:r>
    </w:p>
    <w:p w:rsidR="00551F4D" w:rsidRPr="00BD30DA" w:rsidRDefault="00551F4D" w:rsidP="00551F4D">
      <w:r w:rsidRPr="00BD30DA">
        <w:t>Železobetonovým</w:t>
      </w:r>
      <w:r w:rsidR="00551247">
        <w:t xml:space="preserve"> </w:t>
      </w:r>
      <w:r w:rsidRPr="00BD30DA">
        <w:t>konstrukcím</w:t>
      </w:r>
      <w:r w:rsidR="00551247">
        <w:t xml:space="preserve"> </w:t>
      </w:r>
      <w:r w:rsidRPr="00BD30DA">
        <w:t>s</w:t>
      </w:r>
      <w:r w:rsidR="00551247">
        <w:t xml:space="preserve"> </w:t>
      </w:r>
      <w:r w:rsidRPr="00BD30DA">
        <w:t>ohledem</w:t>
      </w:r>
      <w:r w:rsidR="00551247">
        <w:t xml:space="preserve"> </w:t>
      </w:r>
      <w:r w:rsidRPr="00BD30DA">
        <w:t>na</w:t>
      </w:r>
      <w:r w:rsidR="00551247">
        <w:t xml:space="preserve"> </w:t>
      </w:r>
      <w:r w:rsidRPr="00BD30DA">
        <w:t>požadovanou</w:t>
      </w:r>
      <w:r w:rsidR="00551247">
        <w:t xml:space="preserve"> </w:t>
      </w:r>
      <w:r w:rsidRPr="00BD30DA">
        <w:t>úroveň</w:t>
      </w:r>
      <w:r w:rsidR="00551247">
        <w:t xml:space="preserve"> </w:t>
      </w:r>
      <w:r w:rsidRPr="00BD30DA">
        <w:t>spolehlivosti</w:t>
      </w:r>
      <w:r w:rsidR="00551247">
        <w:t xml:space="preserve"> </w:t>
      </w:r>
      <w:r w:rsidRPr="00BD30DA">
        <w:t>RC2</w:t>
      </w:r>
      <w:r w:rsidR="00551247">
        <w:t xml:space="preserve"> </w:t>
      </w:r>
      <w:r w:rsidRPr="00BD30DA">
        <w:t>(ČSN</w:t>
      </w:r>
      <w:r w:rsidR="00551247">
        <w:t xml:space="preserve"> </w:t>
      </w:r>
      <w:r w:rsidRPr="00BD30DA">
        <w:t>EN</w:t>
      </w:r>
      <w:r w:rsidR="00551247">
        <w:t xml:space="preserve"> </w:t>
      </w:r>
      <w:r w:rsidRPr="00BD30DA">
        <w:t>1990</w:t>
      </w:r>
      <w:r w:rsidR="00551247">
        <w:t xml:space="preserve"> </w:t>
      </w:r>
      <w:r w:rsidRPr="00BD30DA">
        <w:t>ed.</w:t>
      </w:r>
      <w:r w:rsidR="00551247">
        <w:t xml:space="preserve"> </w:t>
      </w:r>
      <w:r w:rsidRPr="00BD30DA">
        <w:t>2,</w:t>
      </w:r>
      <w:r w:rsidR="00551247">
        <w:t xml:space="preserve"> </w:t>
      </w:r>
      <w:r w:rsidRPr="00BD30DA">
        <w:t>Příloha</w:t>
      </w:r>
      <w:r w:rsidR="00551247">
        <w:t xml:space="preserve"> </w:t>
      </w:r>
      <w:r w:rsidRPr="00BD30DA">
        <w:t>B)</w:t>
      </w:r>
      <w:r w:rsidR="00551247">
        <w:t xml:space="preserve"> </w:t>
      </w:r>
      <w:r w:rsidRPr="00BD30DA">
        <w:t>odpovídá</w:t>
      </w:r>
      <w:r w:rsidR="00551247">
        <w:t xml:space="preserve"> </w:t>
      </w:r>
      <w:r w:rsidRPr="00BD30DA">
        <w:t>dle</w:t>
      </w:r>
      <w:r w:rsidR="00551247">
        <w:t xml:space="preserve"> </w:t>
      </w:r>
      <w:r w:rsidRPr="00BD30DA">
        <w:t>ČSN</w:t>
      </w:r>
      <w:r w:rsidR="00551247">
        <w:t xml:space="preserve"> </w:t>
      </w:r>
      <w:r w:rsidRPr="00BD30DA">
        <w:t>EN</w:t>
      </w:r>
      <w:r w:rsidR="00551247">
        <w:t xml:space="preserve"> </w:t>
      </w:r>
      <w:r w:rsidRPr="00BD30DA">
        <w:t>13670</w:t>
      </w:r>
      <w:r w:rsidR="00551247">
        <w:t xml:space="preserve"> </w:t>
      </w:r>
      <w:r w:rsidRPr="00BD30DA">
        <w:rPr>
          <w:rFonts w:ascii="Cambria" w:hAnsi="Cambria"/>
          <w:b/>
        </w:rPr>
        <w:t>Prováděcí</w:t>
      </w:r>
      <w:r w:rsidR="00551247">
        <w:rPr>
          <w:rFonts w:ascii="Cambria" w:hAnsi="Cambria"/>
          <w:b/>
        </w:rPr>
        <w:t xml:space="preserve"> </w:t>
      </w:r>
      <w:r w:rsidRPr="00BD30DA">
        <w:rPr>
          <w:rFonts w:ascii="Cambria" w:hAnsi="Cambria"/>
          <w:b/>
        </w:rPr>
        <w:t>třída</w:t>
      </w:r>
      <w:r w:rsidR="00551247">
        <w:rPr>
          <w:rFonts w:ascii="Cambria" w:hAnsi="Cambria"/>
          <w:b/>
        </w:rPr>
        <w:t xml:space="preserve"> </w:t>
      </w:r>
      <w:r w:rsidRPr="00BD30DA">
        <w:rPr>
          <w:rFonts w:ascii="Cambria" w:hAnsi="Cambria"/>
          <w:b/>
        </w:rPr>
        <w:t>2</w:t>
      </w:r>
      <w:r w:rsidRPr="00BD30DA">
        <w:t>.</w:t>
      </w:r>
    </w:p>
    <w:p w:rsidR="00551F4D" w:rsidRPr="002E1525" w:rsidRDefault="00551F4D" w:rsidP="00551F4D">
      <w:r w:rsidRPr="00BD30DA">
        <w:t>Ocelové</w:t>
      </w:r>
      <w:r w:rsidR="00551247">
        <w:t xml:space="preserve"> </w:t>
      </w:r>
      <w:r w:rsidRPr="00BD30DA">
        <w:t>konstrukce</w:t>
      </w:r>
      <w:r w:rsidR="00551247">
        <w:t xml:space="preserve"> </w:t>
      </w:r>
      <w:r w:rsidRPr="00BD30DA">
        <w:t>jsou</w:t>
      </w:r>
      <w:r w:rsidR="00551247">
        <w:t xml:space="preserve"> </w:t>
      </w:r>
      <w:r w:rsidRPr="00BD30DA">
        <w:t>dle</w:t>
      </w:r>
      <w:r w:rsidR="00551247">
        <w:t xml:space="preserve"> </w:t>
      </w:r>
      <w:r w:rsidRPr="00BD30DA">
        <w:t>ČSN</w:t>
      </w:r>
      <w:r w:rsidR="00551247">
        <w:t xml:space="preserve"> </w:t>
      </w:r>
      <w:r w:rsidRPr="00BD30DA">
        <w:t>EN</w:t>
      </w:r>
      <w:r w:rsidR="00551247">
        <w:t xml:space="preserve"> </w:t>
      </w:r>
      <w:r w:rsidRPr="00BD30DA">
        <w:t>1090-2</w:t>
      </w:r>
      <w:r w:rsidR="00551247">
        <w:t xml:space="preserve"> </w:t>
      </w:r>
      <w:r w:rsidRPr="00BD30DA">
        <w:t>zatříděny</w:t>
      </w:r>
      <w:r w:rsidR="00551247">
        <w:t xml:space="preserve"> </w:t>
      </w:r>
      <w:r w:rsidRPr="00BD30DA">
        <w:t>do</w:t>
      </w:r>
      <w:r w:rsidR="00551247">
        <w:t xml:space="preserve"> </w:t>
      </w:r>
      <w:r w:rsidRPr="00BD30DA">
        <w:t>kategorie</w:t>
      </w:r>
      <w:r w:rsidR="00551247">
        <w:t xml:space="preserve"> </w:t>
      </w:r>
      <w:r w:rsidRPr="00BD30DA">
        <w:t>použitelnosti</w:t>
      </w:r>
      <w:r w:rsidR="00551247">
        <w:t xml:space="preserve"> </w:t>
      </w:r>
      <w:r w:rsidRPr="00BD30DA">
        <w:t>SC1</w:t>
      </w:r>
      <w:r w:rsidR="00551247">
        <w:t xml:space="preserve"> </w:t>
      </w:r>
      <w:r w:rsidRPr="00BD30DA">
        <w:t>(konstrukce</w:t>
      </w:r>
      <w:r w:rsidR="00551247">
        <w:t xml:space="preserve"> </w:t>
      </w:r>
      <w:r w:rsidRPr="00BD30DA">
        <w:t>navržené</w:t>
      </w:r>
      <w:r w:rsidR="00551247">
        <w:t xml:space="preserve"> </w:t>
      </w:r>
      <w:r w:rsidRPr="00BD30DA">
        <w:t>pouze</w:t>
      </w:r>
      <w:r w:rsidR="00551247">
        <w:t xml:space="preserve"> </w:t>
      </w:r>
      <w:r w:rsidRPr="00BD30DA">
        <w:t>na</w:t>
      </w:r>
      <w:r w:rsidR="00551247">
        <w:t xml:space="preserve"> </w:t>
      </w:r>
      <w:r w:rsidRPr="00BD30DA">
        <w:t>kvazistatické</w:t>
      </w:r>
      <w:r w:rsidR="00551247">
        <w:t xml:space="preserve"> </w:t>
      </w:r>
      <w:r w:rsidRPr="00BD30DA">
        <w:t>zatížení)</w:t>
      </w:r>
      <w:r w:rsidR="00551247">
        <w:t xml:space="preserve"> </w:t>
      </w:r>
      <w:r w:rsidRPr="00BD30DA">
        <w:t>a</w:t>
      </w:r>
      <w:r w:rsidR="00551247">
        <w:t xml:space="preserve"> </w:t>
      </w:r>
      <w:r w:rsidRPr="00BD30DA">
        <w:t>dále</w:t>
      </w:r>
      <w:r w:rsidR="00551247">
        <w:t xml:space="preserve"> </w:t>
      </w:r>
      <w:r w:rsidRPr="00BD30DA">
        <w:t>do</w:t>
      </w:r>
      <w:r w:rsidR="00551247">
        <w:t xml:space="preserve"> </w:t>
      </w:r>
      <w:r w:rsidRPr="00BD30DA">
        <w:t>výrobní</w:t>
      </w:r>
      <w:r w:rsidR="00551247">
        <w:t xml:space="preserve"> </w:t>
      </w:r>
      <w:r w:rsidRPr="00BD30DA">
        <w:t>kategorie</w:t>
      </w:r>
      <w:r w:rsidR="00551247">
        <w:t xml:space="preserve"> </w:t>
      </w:r>
      <w:r w:rsidRPr="00BD30DA">
        <w:t>PC2</w:t>
      </w:r>
      <w:r w:rsidR="00551247">
        <w:t xml:space="preserve"> </w:t>
      </w:r>
      <w:r w:rsidRPr="00BD30DA">
        <w:t>(kce</w:t>
      </w:r>
      <w:r w:rsidR="00551247">
        <w:t xml:space="preserve"> </w:t>
      </w:r>
      <w:r w:rsidRPr="00BD30DA">
        <w:t>svařované</w:t>
      </w:r>
      <w:r w:rsidR="00551247">
        <w:t xml:space="preserve"> </w:t>
      </w:r>
      <w:r w:rsidRPr="00BD30DA">
        <w:t>z</w:t>
      </w:r>
      <w:r w:rsidR="00551247">
        <w:t xml:space="preserve"> </w:t>
      </w:r>
      <w:r w:rsidRPr="00BD30DA">
        <w:t>oceli</w:t>
      </w:r>
      <w:r w:rsidR="00551247">
        <w:t xml:space="preserve"> </w:t>
      </w:r>
      <w:r w:rsidRPr="00BD30DA">
        <w:t>S</w:t>
      </w:r>
      <w:r w:rsidR="00551247">
        <w:t xml:space="preserve"> </w:t>
      </w:r>
      <w:r w:rsidRPr="00BD30DA">
        <w:t>355</w:t>
      </w:r>
      <w:r w:rsidR="00551247">
        <w:t xml:space="preserve"> </w:t>
      </w:r>
      <w:r w:rsidRPr="00BD30DA">
        <w:t>a</w:t>
      </w:r>
      <w:r w:rsidR="00551247">
        <w:t xml:space="preserve"> </w:t>
      </w:r>
      <w:r w:rsidRPr="00BD30DA">
        <w:t>vyšší).</w:t>
      </w:r>
      <w:r w:rsidR="00551247">
        <w:t xml:space="preserve"> </w:t>
      </w:r>
      <w:r w:rsidRPr="00BD30DA">
        <w:t>Ocelovým</w:t>
      </w:r>
      <w:r w:rsidR="00551247">
        <w:t xml:space="preserve"> </w:t>
      </w:r>
      <w:r w:rsidRPr="00BD30DA">
        <w:t>konstrukcím</w:t>
      </w:r>
      <w:r w:rsidR="00551247">
        <w:t xml:space="preserve"> </w:t>
      </w:r>
      <w:r w:rsidRPr="00BD30DA">
        <w:t>proto</w:t>
      </w:r>
      <w:r w:rsidR="00551247">
        <w:t xml:space="preserve"> </w:t>
      </w:r>
      <w:r w:rsidRPr="002E1525">
        <w:t>odpovídá</w:t>
      </w:r>
      <w:r w:rsidR="00551247">
        <w:t xml:space="preserve"> </w:t>
      </w:r>
      <w:r w:rsidRPr="002E1525">
        <w:rPr>
          <w:rFonts w:ascii="Cambria" w:hAnsi="Cambria"/>
          <w:b/>
        </w:rPr>
        <w:t>Třída</w:t>
      </w:r>
      <w:r w:rsidR="00551247">
        <w:rPr>
          <w:rFonts w:ascii="Cambria" w:hAnsi="Cambria"/>
          <w:b/>
        </w:rPr>
        <w:t xml:space="preserve"> </w:t>
      </w:r>
      <w:r w:rsidRPr="002E1525">
        <w:rPr>
          <w:rFonts w:ascii="Cambria" w:hAnsi="Cambria"/>
          <w:b/>
        </w:rPr>
        <w:t>provedení</w:t>
      </w:r>
      <w:r w:rsidR="00551247">
        <w:rPr>
          <w:rFonts w:ascii="Cambria" w:hAnsi="Cambria"/>
          <w:b/>
        </w:rPr>
        <w:t xml:space="preserve"> </w:t>
      </w:r>
      <w:r w:rsidRPr="002E1525">
        <w:rPr>
          <w:rFonts w:ascii="Cambria" w:hAnsi="Cambria"/>
          <w:b/>
        </w:rPr>
        <w:t>EXC2</w:t>
      </w:r>
      <w:r w:rsidRPr="002E1525">
        <w:t>.</w:t>
      </w:r>
    </w:p>
    <w:p w:rsidR="00551F4D" w:rsidRPr="00535CAA" w:rsidRDefault="00551F4D" w:rsidP="00551F4D">
      <w:pPr>
        <w:pStyle w:val="Nadpis3"/>
      </w:pPr>
      <w:bookmarkStart w:id="55" w:name="_Toc437015363"/>
      <w:bookmarkStart w:id="56" w:name="_Toc444220145"/>
      <w:r w:rsidRPr="00535CAA">
        <w:t>Tolerance</w:t>
      </w:r>
      <w:r w:rsidR="00551247">
        <w:t xml:space="preserve"> </w:t>
      </w:r>
      <w:r w:rsidRPr="00535CAA">
        <w:t>a</w:t>
      </w:r>
      <w:r w:rsidR="00551247">
        <w:t xml:space="preserve"> </w:t>
      </w:r>
      <w:r w:rsidRPr="00535CAA">
        <w:t>provádění</w:t>
      </w:r>
      <w:r w:rsidR="00551247">
        <w:t xml:space="preserve"> </w:t>
      </w:r>
      <w:r w:rsidRPr="00535CAA">
        <w:t>nosných</w:t>
      </w:r>
      <w:r w:rsidR="00551247">
        <w:t xml:space="preserve"> </w:t>
      </w:r>
      <w:r w:rsidRPr="00535CAA">
        <w:t>konstrukcí.</w:t>
      </w:r>
      <w:bookmarkEnd w:id="55"/>
      <w:bookmarkEnd w:id="56"/>
    </w:p>
    <w:p w:rsidR="00551F4D" w:rsidRPr="00535CAA" w:rsidRDefault="00551F4D" w:rsidP="00551F4D">
      <w:r w:rsidRPr="00535CAA">
        <w:t>Provádění</w:t>
      </w:r>
      <w:r w:rsidR="00551247">
        <w:t xml:space="preserve"> </w:t>
      </w:r>
      <w:r w:rsidRPr="00535CAA">
        <w:t>a</w:t>
      </w:r>
      <w:r w:rsidR="00551247">
        <w:t xml:space="preserve"> </w:t>
      </w:r>
      <w:r w:rsidRPr="00535CAA">
        <w:t>tolerance</w:t>
      </w:r>
      <w:r w:rsidR="00551247">
        <w:t xml:space="preserve"> </w:t>
      </w:r>
      <w:r w:rsidRPr="00535CAA">
        <w:t>vertikální</w:t>
      </w:r>
      <w:r w:rsidR="00551247">
        <w:t xml:space="preserve"> </w:t>
      </w:r>
      <w:r w:rsidRPr="00535CAA">
        <w:t>i</w:t>
      </w:r>
      <w:r w:rsidR="00551247">
        <w:t xml:space="preserve"> </w:t>
      </w:r>
      <w:r w:rsidRPr="00535CAA">
        <w:t>horizontální,</w:t>
      </w:r>
      <w:r w:rsidR="00551247">
        <w:t xml:space="preserve"> </w:t>
      </w:r>
      <w:r w:rsidRPr="00535CAA">
        <w:t>jak</w:t>
      </w:r>
      <w:r w:rsidR="00551247">
        <w:t xml:space="preserve"> </w:t>
      </w:r>
      <w:r w:rsidRPr="00535CAA">
        <w:t>celkové</w:t>
      </w:r>
      <w:r w:rsidR="00551247">
        <w:t xml:space="preserve"> </w:t>
      </w:r>
      <w:r w:rsidRPr="00535CAA">
        <w:t>tak</w:t>
      </w:r>
      <w:r w:rsidR="00551247">
        <w:t xml:space="preserve"> </w:t>
      </w:r>
      <w:r w:rsidRPr="00535CAA">
        <w:t>lokální,</w:t>
      </w:r>
      <w:r w:rsidR="00551247">
        <w:t xml:space="preserve"> </w:t>
      </w:r>
      <w:r w:rsidRPr="00535CAA">
        <w:t>se</w:t>
      </w:r>
      <w:r w:rsidR="00551247">
        <w:t xml:space="preserve"> </w:t>
      </w:r>
      <w:r w:rsidRPr="00535CAA">
        <w:t>řídí</w:t>
      </w:r>
      <w:r w:rsidR="00551247">
        <w:t xml:space="preserve"> </w:t>
      </w:r>
      <w:r w:rsidRPr="00535CAA">
        <w:t>nebo</w:t>
      </w:r>
      <w:r w:rsidR="00551247">
        <w:t xml:space="preserve"> </w:t>
      </w:r>
      <w:r w:rsidRPr="00535CAA">
        <w:t>jsou</w:t>
      </w:r>
      <w:r w:rsidR="00551247">
        <w:t xml:space="preserve"> </w:t>
      </w:r>
      <w:r w:rsidRPr="00535CAA">
        <w:t>omezeny</w:t>
      </w:r>
      <w:r w:rsidR="00551247">
        <w:t xml:space="preserve"> </w:t>
      </w:r>
      <w:r w:rsidRPr="00535CAA">
        <w:t>podle</w:t>
      </w:r>
      <w:r w:rsidR="00551247">
        <w:t xml:space="preserve"> </w:t>
      </w:r>
      <w:r w:rsidRPr="00535CAA">
        <w:t>znění</w:t>
      </w:r>
      <w:r w:rsidR="00551247">
        <w:t xml:space="preserve"> </w:t>
      </w:r>
      <w:r w:rsidRPr="00535CAA">
        <w:t>těchto</w:t>
      </w:r>
      <w:r w:rsidR="00551247">
        <w:t xml:space="preserve"> </w:t>
      </w:r>
      <w:r w:rsidRPr="00535CAA">
        <w:t>norem:</w:t>
      </w:r>
    </w:p>
    <w:p w:rsidR="00551F4D" w:rsidRPr="00535CAA" w:rsidRDefault="00551F4D" w:rsidP="00551F4D">
      <w:pPr>
        <w:pStyle w:val="Seznamnoremliteratury"/>
      </w:pPr>
      <w:r w:rsidRPr="00535CAA">
        <w:t>ČSN</w:t>
      </w:r>
      <w:r w:rsidR="00551247">
        <w:t xml:space="preserve"> </w:t>
      </w:r>
      <w:r w:rsidRPr="00535CAA">
        <w:t>73</w:t>
      </w:r>
      <w:r w:rsidR="00551247">
        <w:t xml:space="preserve"> </w:t>
      </w:r>
      <w:r w:rsidRPr="00535CAA">
        <w:t>2810</w:t>
      </w:r>
      <w:r w:rsidRPr="00535CAA">
        <w:tab/>
        <w:t>Dřevěné</w:t>
      </w:r>
      <w:r w:rsidR="00551247">
        <w:t xml:space="preserve"> </w:t>
      </w:r>
      <w:r w:rsidRPr="00535CAA">
        <w:t>stavební</w:t>
      </w:r>
      <w:r w:rsidR="00551247">
        <w:t xml:space="preserve"> </w:t>
      </w:r>
      <w:r w:rsidRPr="00535CAA">
        <w:t>konstrukce.</w:t>
      </w:r>
      <w:r w:rsidR="00551247">
        <w:t xml:space="preserve"> </w:t>
      </w:r>
      <w:r w:rsidRPr="00535CAA">
        <w:t>Provádění</w:t>
      </w:r>
    </w:p>
    <w:p w:rsidR="00551F4D" w:rsidRPr="00535CAA" w:rsidRDefault="00551F4D" w:rsidP="00551F4D">
      <w:pPr>
        <w:pStyle w:val="Seznamnoremliteratury"/>
      </w:pPr>
      <w:r w:rsidRPr="00535CAA">
        <w:t>ČSN</w:t>
      </w:r>
      <w:r w:rsidR="00551247">
        <w:t xml:space="preserve"> </w:t>
      </w:r>
      <w:r w:rsidRPr="00535CAA">
        <w:t>EN</w:t>
      </w:r>
      <w:r w:rsidR="00551247">
        <w:t xml:space="preserve"> </w:t>
      </w:r>
      <w:r w:rsidRPr="00535CAA">
        <w:t>206</w:t>
      </w:r>
      <w:r w:rsidRPr="00535CAA">
        <w:tab/>
        <w:t>Beton</w:t>
      </w:r>
      <w:r w:rsidR="00551247">
        <w:t xml:space="preserve"> </w:t>
      </w:r>
      <w:r w:rsidRPr="00535CAA">
        <w:t>-</w:t>
      </w:r>
      <w:r w:rsidR="00551247">
        <w:t xml:space="preserve"> </w:t>
      </w:r>
      <w:r w:rsidRPr="00535CAA">
        <w:t>Specifikace,</w:t>
      </w:r>
      <w:r w:rsidR="00551247">
        <w:t xml:space="preserve"> </w:t>
      </w:r>
      <w:r w:rsidRPr="00535CAA">
        <w:t>vlastnosti,</w:t>
      </w:r>
      <w:r w:rsidR="00551247">
        <w:t xml:space="preserve"> </w:t>
      </w:r>
      <w:r w:rsidRPr="00535CAA">
        <w:t>výroba</w:t>
      </w:r>
      <w:r w:rsidR="00551247">
        <w:t xml:space="preserve"> </w:t>
      </w:r>
      <w:r w:rsidRPr="00535CAA">
        <w:t>a</w:t>
      </w:r>
      <w:r w:rsidR="00551247">
        <w:t xml:space="preserve"> </w:t>
      </w:r>
      <w:r w:rsidRPr="00535CAA">
        <w:t>shoda</w:t>
      </w:r>
    </w:p>
    <w:p w:rsidR="00551F4D" w:rsidRPr="00535CAA" w:rsidRDefault="00551F4D" w:rsidP="00551F4D">
      <w:pPr>
        <w:pStyle w:val="Seznamnoremliteratury"/>
      </w:pPr>
      <w:r w:rsidRPr="00535CAA">
        <w:t>ČSN</w:t>
      </w:r>
      <w:r w:rsidR="00551247">
        <w:t xml:space="preserve"> </w:t>
      </w:r>
      <w:r w:rsidRPr="00535CAA">
        <w:t>EN</w:t>
      </w:r>
      <w:r w:rsidR="00551247">
        <w:t xml:space="preserve"> </w:t>
      </w:r>
      <w:r w:rsidRPr="00535CAA">
        <w:t>336</w:t>
      </w:r>
      <w:r w:rsidRPr="00535CAA">
        <w:tab/>
        <w:t>Konstrukční</w:t>
      </w:r>
      <w:r w:rsidR="00551247">
        <w:t xml:space="preserve"> </w:t>
      </w:r>
      <w:r w:rsidRPr="00535CAA">
        <w:t>dřevo</w:t>
      </w:r>
      <w:r w:rsidR="00551247">
        <w:t xml:space="preserve"> </w:t>
      </w:r>
      <w:r w:rsidRPr="00535CAA">
        <w:t>-</w:t>
      </w:r>
      <w:r w:rsidR="00551247">
        <w:t xml:space="preserve"> </w:t>
      </w:r>
      <w:r w:rsidRPr="00535CAA">
        <w:t>Rozměry,</w:t>
      </w:r>
      <w:r w:rsidR="00551247">
        <w:t xml:space="preserve"> </w:t>
      </w:r>
      <w:r w:rsidRPr="00535CAA">
        <w:t>dovolené</w:t>
      </w:r>
      <w:r w:rsidR="00551247">
        <w:t xml:space="preserve"> </w:t>
      </w:r>
      <w:r w:rsidRPr="00535CAA">
        <w:t>odchylky</w:t>
      </w:r>
    </w:p>
    <w:p w:rsidR="00551F4D" w:rsidRPr="000F1ED3" w:rsidRDefault="00551F4D" w:rsidP="00551F4D">
      <w:pPr>
        <w:pStyle w:val="Seznamnoremliteratury"/>
      </w:pPr>
      <w:r w:rsidRPr="000F1ED3">
        <w:t>ČSN</w:t>
      </w:r>
      <w:r w:rsidR="00551247">
        <w:t xml:space="preserve"> </w:t>
      </w:r>
      <w:r w:rsidRPr="000F1ED3">
        <w:t>EN</w:t>
      </w:r>
      <w:r w:rsidR="00551247">
        <w:t xml:space="preserve"> </w:t>
      </w:r>
      <w:r w:rsidRPr="000F1ED3">
        <w:t>1090-1</w:t>
      </w:r>
      <w:r w:rsidRPr="000F1ED3">
        <w:tab/>
        <w:t>Provádění</w:t>
      </w:r>
      <w:r w:rsidR="00551247">
        <w:t xml:space="preserve"> </w:t>
      </w:r>
      <w:r w:rsidRPr="000F1ED3">
        <w:t>ocelových</w:t>
      </w:r>
      <w:r w:rsidR="00551247">
        <w:t xml:space="preserve"> </w:t>
      </w:r>
      <w:r w:rsidRPr="000F1ED3">
        <w:t>konstrukcí</w:t>
      </w:r>
      <w:r w:rsidR="00551247">
        <w:t xml:space="preserve"> </w:t>
      </w:r>
      <w:r w:rsidRPr="000F1ED3">
        <w:t>a</w:t>
      </w:r>
      <w:r w:rsidR="00551247">
        <w:t xml:space="preserve"> </w:t>
      </w:r>
      <w:r w:rsidRPr="000F1ED3">
        <w:t>hliníkových</w:t>
      </w:r>
      <w:r w:rsidR="00551247">
        <w:t xml:space="preserve"> </w:t>
      </w:r>
      <w:r w:rsidRPr="000F1ED3">
        <w:t>konstrukcí</w:t>
      </w:r>
      <w:r w:rsidR="00551247">
        <w:t xml:space="preserve"> </w:t>
      </w:r>
      <w:r w:rsidRPr="000F1ED3">
        <w:t>-</w:t>
      </w:r>
      <w:r w:rsidR="00551247">
        <w:t xml:space="preserve"> </w:t>
      </w:r>
      <w:r w:rsidRPr="000F1ED3">
        <w:t>Část</w:t>
      </w:r>
      <w:r w:rsidR="00551247">
        <w:t xml:space="preserve"> </w:t>
      </w:r>
      <w:r w:rsidRPr="000F1ED3">
        <w:t>1:</w:t>
      </w:r>
      <w:r w:rsidR="00551247">
        <w:t xml:space="preserve"> </w:t>
      </w:r>
      <w:r w:rsidRPr="000F1ED3">
        <w:t>Požadavky</w:t>
      </w:r>
      <w:r w:rsidR="00551247">
        <w:t xml:space="preserve"> </w:t>
      </w:r>
      <w:r w:rsidRPr="000F1ED3">
        <w:t>na</w:t>
      </w:r>
      <w:r w:rsidR="00551247">
        <w:t xml:space="preserve"> </w:t>
      </w:r>
      <w:r w:rsidRPr="000F1ED3">
        <w:t>posouzení</w:t>
      </w:r>
      <w:r w:rsidR="00551247">
        <w:t xml:space="preserve"> </w:t>
      </w:r>
      <w:r w:rsidRPr="000F1ED3">
        <w:t>shody</w:t>
      </w:r>
      <w:r w:rsidR="00551247">
        <w:t xml:space="preserve"> </w:t>
      </w:r>
      <w:r w:rsidRPr="000F1ED3">
        <w:t>konstrukčních</w:t>
      </w:r>
      <w:r w:rsidR="00551247">
        <w:t xml:space="preserve"> </w:t>
      </w:r>
      <w:r w:rsidRPr="000F1ED3">
        <w:t>dílců</w:t>
      </w:r>
    </w:p>
    <w:p w:rsidR="00551F4D" w:rsidRPr="000F1ED3" w:rsidRDefault="00551F4D" w:rsidP="00551F4D">
      <w:pPr>
        <w:pStyle w:val="Seznamnoremliteratury"/>
      </w:pPr>
      <w:r w:rsidRPr="000F1ED3">
        <w:t>ČSN</w:t>
      </w:r>
      <w:r w:rsidR="00551247">
        <w:t xml:space="preserve"> </w:t>
      </w:r>
      <w:r w:rsidRPr="000F1ED3">
        <w:t>EN</w:t>
      </w:r>
      <w:r w:rsidR="00551247">
        <w:t xml:space="preserve"> </w:t>
      </w:r>
      <w:r w:rsidRPr="000F1ED3">
        <w:t>1090-2</w:t>
      </w:r>
      <w:r w:rsidRPr="000F1ED3">
        <w:tab/>
        <w:t>Provádění</w:t>
      </w:r>
      <w:r w:rsidR="00551247">
        <w:t xml:space="preserve"> </w:t>
      </w:r>
      <w:r w:rsidRPr="000F1ED3">
        <w:t>ocelových</w:t>
      </w:r>
      <w:r w:rsidR="00551247">
        <w:t xml:space="preserve"> </w:t>
      </w:r>
      <w:r w:rsidRPr="000F1ED3">
        <w:t>konstrukcí</w:t>
      </w:r>
      <w:r w:rsidR="00551247">
        <w:t xml:space="preserve"> </w:t>
      </w:r>
      <w:r w:rsidRPr="000F1ED3">
        <w:t>a</w:t>
      </w:r>
      <w:r w:rsidR="00551247">
        <w:t xml:space="preserve"> </w:t>
      </w:r>
      <w:r w:rsidRPr="000F1ED3">
        <w:t>hliníkových</w:t>
      </w:r>
      <w:r w:rsidR="00551247">
        <w:t xml:space="preserve"> </w:t>
      </w:r>
      <w:r w:rsidRPr="000F1ED3">
        <w:t>konstrukcí</w:t>
      </w:r>
      <w:r w:rsidR="00551247">
        <w:t xml:space="preserve"> </w:t>
      </w:r>
      <w:r w:rsidRPr="000F1ED3">
        <w:t>-</w:t>
      </w:r>
      <w:r w:rsidR="00551247">
        <w:t xml:space="preserve"> </w:t>
      </w:r>
      <w:r w:rsidRPr="000F1ED3">
        <w:t>Část</w:t>
      </w:r>
      <w:r w:rsidR="00551247">
        <w:t xml:space="preserve"> </w:t>
      </w:r>
      <w:r w:rsidRPr="000F1ED3">
        <w:t>2:</w:t>
      </w:r>
      <w:r w:rsidR="00551247">
        <w:t xml:space="preserve"> </w:t>
      </w:r>
      <w:r w:rsidRPr="000F1ED3">
        <w:t>Technické</w:t>
      </w:r>
      <w:r w:rsidR="00551247">
        <w:t xml:space="preserve"> </w:t>
      </w:r>
      <w:r w:rsidRPr="000F1ED3">
        <w:t>požadavky</w:t>
      </w:r>
      <w:r w:rsidR="00551247">
        <w:t xml:space="preserve"> </w:t>
      </w:r>
      <w:r w:rsidRPr="000F1ED3">
        <w:t>na</w:t>
      </w:r>
      <w:r w:rsidR="00551247">
        <w:t xml:space="preserve"> </w:t>
      </w:r>
      <w:r w:rsidRPr="000F1ED3">
        <w:t>ocelové</w:t>
      </w:r>
      <w:r w:rsidR="00551247">
        <w:t xml:space="preserve"> </w:t>
      </w:r>
      <w:r w:rsidRPr="000F1ED3">
        <w:t>konstrukce</w:t>
      </w:r>
    </w:p>
    <w:p w:rsidR="00551F4D" w:rsidRPr="000F1ED3" w:rsidRDefault="00551F4D" w:rsidP="00551F4D">
      <w:pPr>
        <w:pStyle w:val="Seznamnoremliteratury"/>
      </w:pPr>
      <w:r w:rsidRPr="000F1ED3">
        <w:t>ČSN</w:t>
      </w:r>
      <w:r w:rsidR="00551247">
        <w:t xml:space="preserve"> </w:t>
      </w:r>
      <w:r w:rsidRPr="000F1ED3">
        <w:t>EN</w:t>
      </w:r>
      <w:r w:rsidR="00551247">
        <w:t xml:space="preserve"> </w:t>
      </w:r>
      <w:r w:rsidRPr="000F1ED3">
        <w:t>1536</w:t>
      </w:r>
      <w:r w:rsidRPr="000F1ED3">
        <w:tab/>
        <w:t>Provádění</w:t>
      </w:r>
      <w:r w:rsidR="00551247">
        <w:t xml:space="preserve"> </w:t>
      </w:r>
      <w:r w:rsidRPr="000F1ED3">
        <w:t>speciálních</w:t>
      </w:r>
      <w:r w:rsidR="00551247">
        <w:t xml:space="preserve"> </w:t>
      </w:r>
      <w:r w:rsidRPr="000F1ED3">
        <w:t>geotechnických</w:t>
      </w:r>
      <w:r w:rsidR="00551247">
        <w:t xml:space="preserve"> </w:t>
      </w:r>
      <w:r w:rsidRPr="000F1ED3">
        <w:t>prací</w:t>
      </w:r>
      <w:r w:rsidR="00551247">
        <w:t xml:space="preserve"> </w:t>
      </w:r>
      <w:r w:rsidRPr="000F1ED3">
        <w:t>-</w:t>
      </w:r>
      <w:r w:rsidR="00551247">
        <w:t xml:space="preserve"> </w:t>
      </w:r>
      <w:r w:rsidRPr="000F1ED3">
        <w:t>Vrtané</w:t>
      </w:r>
      <w:r w:rsidR="00551247">
        <w:t xml:space="preserve"> </w:t>
      </w:r>
      <w:r w:rsidRPr="000F1ED3">
        <w:t>piloty</w:t>
      </w:r>
    </w:p>
    <w:p w:rsidR="00551F4D" w:rsidRPr="000F1ED3" w:rsidRDefault="00551F4D" w:rsidP="00551F4D">
      <w:pPr>
        <w:pStyle w:val="Seznamnoremliteratury"/>
        <w:spacing w:after="120"/>
      </w:pPr>
      <w:r w:rsidRPr="000F1ED3">
        <w:t>ČSN</w:t>
      </w:r>
      <w:r w:rsidR="00551247">
        <w:t xml:space="preserve"> </w:t>
      </w:r>
      <w:r w:rsidRPr="000F1ED3">
        <w:t>EN</w:t>
      </w:r>
      <w:r w:rsidR="00551247">
        <w:t xml:space="preserve"> </w:t>
      </w:r>
      <w:r w:rsidRPr="000F1ED3">
        <w:t>13670</w:t>
      </w:r>
      <w:r w:rsidRPr="000F1ED3">
        <w:tab/>
        <w:t>Provádění</w:t>
      </w:r>
      <w:r w:rsidR="00551247">
        <w:t xml:space="preserve"> </w:t>
      </w:r>
      <w:r w:rsidRPr="000F1ED3">
        <w:t>betonových</w:t>
      </w:r>
      <w:r w:rsidR="00551247">
        <w:t xml:space="preserve"> </w:t>
      </w:r>
      <w:r w:rsidRPr="000F1ED3">
        <w:t>konstrukcí</w:t>
      </w:r>
    </w:p>
    <w:p w:rsidR="00551F4D" w:rsidRPr="0020181E" w:rsidRDefault="00551F4D" w:rsidP="00551F4D">
      <w:r w:rsidRPr="0020181E">
        <w:t>Při</w:t>
      </w:r>
      <w:r w:rsidR="00551247">
        <w:t xml:space="preserve"> </w:t>
      </w:r>
      <w:r w:rsidRPr="0020181E">
        <w:t>návrhu,</w:t>
      </w:r>
      <w:r w:rsidR="00551247">
        <w:t xml:space="preserve"> </w:t>
      </w:r>
      <w:r w:rsidRPr="0020181E">
        <w:t>provádění</w:t>
      </w:r>
      <w:r w:rsidR="00551247">
        <w:t xml:space="preserve"> </w:t>
      </w:r>
      <w:r w:rsidRPr="0020181E">
        <w:t>a</w:t>
      </w:r>
      <w:r w:rsidR="00551247">
        <w:t xml:space="preserve"> </w:t>
      </w:r>
      <w:r w:rsidRPr="0020181E">
        <w:t>ošetřování</w:t>
      </w:r>
      <w:r w:rsidR="00551247">
        <w:t xml:space="preserve"> </w:t>
      </w:r>
      <w:r w:rsidRPr="0020181E">
        <w:t>je</w:t>
      </w:r>
      <w:r w:rsidR="00551247">
        <w:t xml:space="preserve"> </w:t>
      </w:r>
      <w:r w:rsidRPr="0020181E">
        <w:t>třeba</w:t>
      </w:r>
      <w:r w:rsidR="00551247">
        <w:t xml:space="preserve"> </w:t>
      </w:r>
      <w:r w:rsidRPr="0020181E">
        <w:t>postupovat</w:t>
      </w:r>
      <w:r w:rsidR="00551247">
        <w:t xml:space="preserve"> </w:t>
      </w:r>
      <w:r w:rsidRPr="0020181E">
        <w:t>dle</w:t>
      </w:r>
      <w:r w:rsidR="00551247">
        <w:t xml:space="preserve"> </w:t>
      </w:r>
      <w:r w:rsidRPr="0020181E">
        <w:t>výše</w:t>
      </w:r>
      <w:r w:rsidR="00551247">
        <w:t xml:space="preserve"> </w:t>
      </w:r>
      <w:r w:rsidRPr="0020181E">
        <w:t>uvedených</w:t>
      </w:r>
      <w:r w:rsidR="00551247">
        <w:t xml:space="preserve"> </w:t>
      </w:r>
      <w:r w:rsidRPr="0020181E">
        <w:t>norem</w:t>
      </w:r>
      <w:r w:rsidR="00551247">
        <w:t xml:space="preserve"> </w:t>
      </w:r>
      <w:r w:rsidRPr="0020181E">
        <w:t>v</w:t>
      </w:r>
      <w:r w:rsidR="00551247">
        <w:t xml:space="preserve"> </w:t>
      </w:r>
      <w:r w:rsidRPr="0020181E">
        <w:t>souladu</w:t>
      </w:r>
      <w:r w:rsidR="00551247">
        <w:t xml:space="preserve"> </w:t>
      </w:r>
      <w:r w:rsidRPr="0020181E">
        <w:t>se</w:t>
      </w:r>
      <w:r w:rsidR="00551247">
        <w:t xml:space="preserve"> </w:t>
      </w:r>
      <w:r w:rsidRPr="0020181E">
        <w:t>zatříděním</w:t>
      </w:r>
      <w:r w:rsidR="00551247">
        <w:t xml:space="preserve"> </w:t>
      </w:r>
      <w:r w:rsidRPr="0020181E">
        <w:t>objektu</w:t>
      </w:r>
      <w:r w:rsidR="00551247">
        <w:t xml:space="preserve"> </w:t>
      </w:r>
      <w:r w:rsidRPr="0020181E">
        <w:t>a</w:t>
      </w:r>
      <w:r w:rsidR="00551247">
        <w:t xml:space="preserve"> </w:t>
      </w:r>
      <w:r w:rsidRPr="0020181E">
        <w:t>provádění</w:t>
      </w:r>
      <w:r w:rsidR="00551247">
        <w:t xml:space="preserve"> </w:t>
      </w:r>
      <w:r w:rsidRPr="0020181E">
        <w:t>nosných</w:t>
      </w:r>
      <w:r w:rsidR="00551247">
        <w:t xml:space="preserve"> </w:t>
      </w:r>
      <w:r w:rsidRPr="0020181E">
        <w:t>konstrukcí</w:t>
      </w:r>
      <w:r w:rsidR="00551247">
        <w:t xml:space="preserve"> </w:t>
      </w:r>
      <w:r w:rsidRPr="0020181E">
        <w:t>dle</w:t>
      </w:r>
      <w:r w:rsidR="00551247">
        <w:t xml:space="preserve"> </w:t>
      </w:r>
      <w:proofErr w:type="gramStart"/>
      <w:r w:rsidRPr="0020181E">
        <w:t>kapitoly</w:t>
      </w:r>
      <w:r w:rsidR="00551247">
        <w:t xml:space="preserve"> </w:t>
      </w:r>
      <w:r w:rsidRPr="0020181E">
        <w:rPr>
          <w:i/>
        </w:rPr>
        <w:fldChar w:fldCharType="begin"/>
      </w:r>
      <w:r w:rsidRPr="0020181E">
        <w:rPr>
          <w:i/>
        </w:rPr>
        <w:instrText xml:space="preserve"> REF _Ref355858197 \r \h  \* MERGEFORMAT </w:instrText>
      </w:r>
      <w:r w:rsidRPr="0020181E">
        <w:rPr>
          <w:i/>
        </w:rPr>
      </w:r>
      <w:r w:rsidRPr="0020181E">
        <w:rPr>
          <w:i/>
        </w:rPr>
        <w:fldChar w:fldCharType="separate"/>
      </w:r>
      <w:r w:rsidR="009E2954">
        <w:rPr>
          <w:i/>
        </w:rPr>
        <w:t>4.3.8</w:t>
      </w:r>
      <w:proofErr w:type="gramEnd"/>
      <w:r w:rsidRPr="0020181E">
        <w:rPr>
          <w:i/>
        </w:rPr>
        <w:fldChar w:fldCharType="end"/>
      </w:r>
      <w:r w:rsidRPr="0020181E">
        <w:rPr>
          <w:i/>
        </w:rPr>
        <w:t>.</w:t>
      </w:r>
      <w:r w:rsidR="00551247">
        <w:rPr>
          <w:i/>
        </w:rPr>
        <w:t xml:space="preserve"> </w:t>
      </w:r>
      <w:r w:rsidRPr="0020181E">
        <w:rPr>
          <w:i/>
        </w:rPr>
        <w:fldChar w:fldCharType="begin"/>
      </w:r>
      <w:r w:rsidRPr="0020181E">
        <w:rPr>
          <w:i/>
        </w:rPr>
        <w:instrText xml:space="preserve"> REF _Ref355858197 \h  \* MERGEFORMAT </w:instrText>
      </w:r>
      <w:r w:rsidRPr="0020181E">
        <w:rPr>
          <w:i/>
        </w:rPr>
      </w:r>
      <w:r w:rsidRPr="0020181E">
        <w:rPr>
          <w:i/>
        </w:rPr>
        <w:fldChar w:fldCharType="separate"/>
      </w:r>
      <w:r w:rsidR="009E2954" w:rsidRPr="009E2954">
        <w:rPr>
          <w:i/>
        </w:rPr>
        <w:t>Zatřídění objektu a stanovení tříd provádění nosných konstrukcí</w:t>
      </w:r>
      <w:r w:rsidR="009E2954" w:rsidRPr="00B64712">
        <w:t>.</w:t>
      </w:r>
      <w:r w:rsidRPr="0020181E">
        <w:rPr>
          <w:i/>
        </w:rPr>
        <w:fldChar w:fldCharType="end"/>
      </w:r>
      <w:r w:rsidR="00551247">
        <w:t xml:space="preserve"> </w:t>
      </w:r>
      <w:r w:rsidRPr="0020181E">
        <w:t>Při</w:t>
      </w:r>
      <w:r w:rsidR="00551247">
        <w:t xml:space="preserve"> </w:t>
      </w:r>
      <w:r w:rsidRPr="0020181E">
        <w:t>realizaci</w:t>
      </w:r>
      <w:r w:rsidR="00551247">
        <w:t xml:space="preserve"> </w:t>
      </w:r>
      <w:r w:rsidRPr="0020181E">
        <w:t>stavby</w:t>
      </w:r>
      <w:r w:rsidR="00551247">
        <w:t xml:space="preserve"> </w:t>
      </w:r>
      <w:r w:rsidRPr="0020181E">
        <w:t>musí</w:t>
      </w:r>
      <w:r w:rsidR="00551247">
        <w:t xml:space="preserve"> </w:t>
      </w:r>
      <w:r w:rsidRPr="0020181E">
        <w:t>být</w:t>
      </w:r>
      <w:r w:rsidR="00551247">
        <w:t xml:space="preserve"> </w:t>
      </w:r>
      <w:r w:rsidRPr="0020181E">
        <w:t>dodrženy</w:t>
      </w:r>
      <w:r w:rsidR="00551247">
        <w:t xml:space="preserve"> </w:t>
      </w:r>
      <w:r w:rsidRPr="0020181E">
        <w:t>příslušné</w:t>
      </w:r>
      <w:r w:rsidR="00551247">
        <w:t xml:space="preserve"> </w:t>
      </w:r>
      <w:r w:rsidRPr="0020181E">
        <w:t>bezpečnostní</w:t>
      </w:r>
      <w:r w:rsidR="00551247">
        <w:t xml:space="preserve"> </w:t>
      </w:r>
      <w:r w:rsidRPr="0020181E">
        <w:t>normy</w:t>
      </w:r>
      <w:r w:rsidR="00551247">
        <w:t xml:space="preserve"> </w:t>
      </w:r>
      <w:r w:rsidRPr="0020181E">
        <w:t>a</w:t>
      </w:r>
      <w:r w:rsidR="00551247">
        <w:t xml:space="preserve"> </w:t>
      </w:r>
      <w:r w:rsidRPr="0020181E">
        <w:t>předpisy,</w:t>
      </w:r>
      <w:r w:rsidR="00551247">
        <w:t xml:space="preserve"> </w:t>
      </w:r>
      <w:r w:rsidRPr="0020181E">
        <w:t>se</w:t>
      </w:r>
      <w:r w:rsidR="00551247">
        <w:t xml:space="preserve"> </w:t>
      </w:r>
      <w:r w:rsidRPr="0020181E">
        <w:t>kterými</w:t>
      </w:r>
      <w:r w:rsidR="00551247">
        <w:t xml:space="preserve"> </w:t>
      </w:r>
      <w:r w:rsidRPr="0020181E">
        <w:t>musí</w:t>
      </w:r>
      <w:r w:rsidR="00551247">
        <w:t xml:space="preserve"> </w:t>
      </w:r>
      <w:r w:rsidRPr="0020181E">
        <w:t>být</w:t>
      </w:r>
      <w:r w:rsidR="00551247">
        <w:t xml:space="preserve"> </w:t>
      </w:r>
      <w:r w:rsidRPr="0020181E">
        <w:t>pracovníci</w:t>
      </w:r>
      <w:r w:rsidR="00551247">
        <w:t xml:space="preserve"> </w:t>
      </w:r>
      <w:r w:rsidRPr="0020181E">
        <w:t>na</w:t>
      </w:r>
      <w:r w:rsidR="00551247">
        <w:t xml:space="preserve"> </w:t>
      </w:r>
      <w:r w:rsidRPr="0020181E">
        <w:t>stavbě</w:t>
      </w:r>
      <w:r w:rsidR="00551247">
        <w:t xml:space="preserve"> </w:t>
      </w:r>
      <w:r w:rsidRPr="0020181E">
        <w:t>prokazatelně</w:t>
      </w:r>
      <w:r w:rsidR="00551247">
        <w:t xml:space="preserve"> </w:t>
      </w:r>
      <w:r w:rsidRPr="0020181E">
        <w:t>seznámeni.</w:t>
      </w:r>
    </w:p>
    <w:p w:rsidR="00551F4D" w:rsidRDefault="00551F4D" w:rsidP="00551F4D">
      <w:r w:rsidRPr="000F1ED3">
        <w:t>Návrh</w:t>
      </w:r>
      <w:r w:rsidR="00551247">
        <w:t xml:space="preserve"> </w:t>
      </w:r>
      <w:r w:rsidRPr="000F1ED3">
        <w:t>směsi,</w:t>
      </w:r>
      <w:r w:rsidR="00551247">
        <w:t xml:space="preserve"> </w:t>
      </w:r>
      <w:r w:rsidRPr="000F1ED3">
        <w:t>ukládání</w:t>
      </w:r>
      <w:r w:rsidR="00551247">
        <w:t xml:space="preserve"> </w:t>
      </w:r>
      <w:r w:rsidRPr="000F1ED3">
        <w:t>betonu</w:t>
      </w:r>
      <w:r w:rsidR="00551247">
        <w:t xml:space="preserve"> </w:t>
      </w:r>
      <w:r w:rsidRPr="000F1ED3">
        <w:t>a</w:t>
      </w:r>
      <w:r w:rsidR="00551247">
        <w:t xml:space="preserve"> </w:t>
      </w:r>
      <w:r w:rsidRPr="000F1ED3">
        <w:t>ošetřování</w:t>
      </w:r>
      <w:r w:rsidR="00551247">
        <w:t xml:space="preserve"> </w:t>
      </w:r>
      <w:r w:rsidRPr="000F1ED3">
        <w:t>v</w:t>
      </w:r>
      <w:r w:rsidR="00551247">
        <w:t xml:space="preserve"> </w:t>
      </w:r>
      <w:r w:rsidRPr="000F1ED3">
        <w:t>době</w:t>
      </w:r>
      <w:r w:rsidR="00551247">
        <w:t xml:space="preserve"> </w:t>
      </w:r>
      <w:r w:rsidRPr="000F1ED3">
        <w:t>zrání</w:t>
      </w:r>
      <w:r w:rsidR="00551247">
        <w:t xml:space="preserve"> </w:t>
      </w:r>
      <w:r w:rsidRPr="000F1ED3">
        <w:t>určí</w:t>
      </w:r>
      <w:r w:rsidR="00551247">
        <w:t xml:space="preserve"> </w:t>
      </w:r>
      <w:r w:rsidRPr="000F1ED3">
        <w:t>technolog</w:t>
      </w:r>
      <w:r w:rsidR="00551247">
        <w:t xml:space="preserve"> </w:t>
      </w:r>
      <w:r w:rsidRPr="000F1ED3">
        <w:t>dodavatele</w:t>
      </w:r>
      <w:r w:rsidR="00551247">
        <w:t xml:space="preserve"> </w:t>
      </w:r>
      <w:r w:rsidRPr="000F1ED3">
        <w:t>s</w:t>
      </w:r>
      <w:r w:rsidR="00551247">
        <w:t xml:space="preserve"> </w:t>
      </w:r>
      <w:r w:rsidRPr="000F1ED3">
        <w:t>ohledem</w:t>
      </w:r>
      <w:r w:rsidR="00551247">
        <w:t xml:space="preserve"> </w:t>
      </w:r>
      <w:r w:rsidRPr="000F1ED3">
        <w:t>na</w:t>
      </w:r>
      <w:r w:rsidR="00551247">
        <w:t xml:space="preserve"> </w:t>
      </w:r>
      <w:r w:rsidRPr="000F1ED3">
        <w:t>podmínky</w:t>
      </w:r>
      <w:r w:rsidR="00551247">
        <w:t xml:space="preserve"> </w:t>
      </w:r>
      <w:r w:rsidRPr="000F1ED3">
        <w:t>prostředí.</w:t>
      </w:r>
      <w:r w:rsidR="00551247">
        <w:t xml:space="preserve"> </w:t>
      </w:r>
      <w:r w:rsidRPr="000F1ED3">
        <w:t>Při</w:t>
      </w:r>
      <w:r w:rsidR="00551247">
        <w:t xml:space="preserve"> </w:t>
      </w:r>
      <w:r w:rsidRPr="000F1ED3">
        <w:t>ošetřování</w:t>
      </w:r>
      <w:r w:rsidR="00551247">
        <w:t xml:space="preserve"> </w:t>
      </w:r>
      <w:r w:rsidRPr="000F1ED3">
        <w:t>betonu</w:t>
      </w:r>
      <w:r w:rsidR="00551247">
        <w:t xml:space="preserve"> </w:t>
      </w:r>
      <w:r w:rsidRPr="000F1ED3">
        <w:t>je</w:t>
      </w:r>
      <w:r w:rsidR="00551247">
        <w:t xml:space="preserve"> </w:t>
      </w:r>
      <w:r w:rsidRPr="000F1ED3">
        <w:t>nutné</w:t>
      </w:r>
      <w:r w:rsidR="00551247">
        <w:t xml:space="preserve"> </w:t>
      </w:r>
      <w:r w:rsidRPr="000F1ED3">
        <w:t>postupovat</w:t>
      </w:r>
      <w:r w:rsidR="00551247">
        <w:t xml:space="preserve"> </w:t>
      </w:r>
      <w:r w:rsidRPr="000F1ED3">
        <w:t>dle</w:t>
      </w:r>
      <w:r w:rsidR="00551247">
        <w:t xml:space="preserve"> </w:t>
      </w:r>
      <w:r w:rsidRPr="000F1ED3">
        <w:t>ČSN</w:t>
      </w:r>
      <w:r w:rsidR="00551247">
        <w:t xml:space="preserve"> </w:t>
      </w:r>
      <w:r w:rsidRPr="000F1ED3">
        <w:t>EN</w:t>
      </w:r>
      <w:r w:rsidR="00551247">
        <w:t xml:space="preserve"> </w:t>
      </w:r>
      <w:r w:rsidRPr="000F1ED3">
        <w:t>13670.</w:t>
      </w:r>
    </w:p>
    <w:p w:rsidR="00551F4D" w:rsidRPr="000F1ED3" w:rsidRDefault="00551F4D" w:rsidP="00551F4D">
      <w:r>
        <w:t>Ocelová</w:t>
      </w:r>
      <w:r w:rsidR="00551247">
        <w:t xml:space="preserve"> </w:t>
      </w:r>
      <w:r>
        <w:t>n</w:t>
      </w:r>
      <w:r w:rsidRPr="000F1ED3">
        <w:t>osná</w:t>
      </w:r>
      <w:r w:rsidR="00551247">
        <w:t xml:space="preserve"> </w:t>
      </w:r>
      <w:r w:rsidRPr="000F1ED3">
        <w:t>konstrukce</w:t>
      </w:r>
      <w:r w:rsidR="00551247">
        <w:t xml:space="preserve"> </w:t>
      </w:r>
      <w:r w:rsidRPr="000F1ED3">
        <w:t>bude</w:t>
      </w:r>
      <w:r w:rsidR="00551247">
        <w:t xml:space="preserve"> </w:t>
      </w:r>
      <w:r>
        <w:t>montována</w:t>
      </w:r>
      <w:r w:rsidR="00551247">
        <w:t xml:space="preserve"> </w:t>
      </w:r>
      <w:r w:rsidRPr="000F1ED3">
        <w:t>po</w:t>
      </w:r>
      <w:r w:rsidR="00551247">
        <w:t xml:space="preserve"> </w:t>
      </w:r>
      <w:r w:rsidRPr="000F1ED3">
        <w:t>jednotlivých</w:t>
      </w:r>
      <w:r w:rsidR="00551247">
        <w:t xml:space="preserve"> </w:t>
      </w:r>
      <w:r w:rsidRPr="000F1ED3">
        <w:t>podlažích</w:t>
      </w:r>
      <w:r w:rsidR="00551247">
        <w:t xml:space="preserve"> </w:t>
      </w:r>
      <w:r w:rsidRPr="000F1ED3">
        <w:t>odspodu</w:t>
      </w:r>
      <w:r w:rsidR="00551247">
        <w:t xml:space="preserve"> </w:t>
      </w:r>
      <w:r w:rsidRPr="000F1ED3">
        <w:t>nahoru.</w:t>
      </w:r>
      <w:r w:rsidR="00551247">
        <w:t xml:space="preserve"> </w:t>
      </w:r>
      <w:r w:rsidRPr="000F1ED3">
        <w:t>V</w:t>
      </w:r>
      <w:r>
        <w:t>nější</w:t>
      </w:r>
      <w:r w:rsidR="00551247">
        <w:t xml:space="preserve"> </w:t>
      </w:r>
      <w:r w:rsidRPr="000F1ED3">
        <w:t>schodiště</w:t>
      </w:r>
      <w:r w:rsidR="00551247">
        <w:t xml:space="preserve"> </w:t>
      </w:r>
      <w:r w:rsidRPr="000F1ED3">
        <w:t>budou</w:t>
      </w:r>
      <w:r w:rsidR="00551247">
        <w:t xml:space="preserve"> </w:t>
      </w:r>
      <w:r w:rsidRPr="000F1ED3">
        <w:t>osazena</w:t>
      </w:r>
      <w:r w:rsidR="00551247">
        <w:t xml:space="preserve"> </w:t>
      </w:r>
      <w:r w:rsidRPr="000F1ED3">
        <w:t>až</w:t>
      </w:r>
      <w:r w:rsidR="00551247">
        <w:t xml:space="preserve"> </w:t>
      </w:r>
      <w:r w:rsidRPr="000F1ED3">
        <w:t>po</w:t>
      </w:r>
      <w:r w:rsidR="00551247">
        <w:t xml:space="preserve"> </w:t>
      </w:r>
      <w:r w:rsidRPr="000F1ED3">
        <w:t>dokončení</w:t>
      </w:r>
      <w:r w:rsidR="00551247">
        <w:t xml:space="preserve"> </w:t>
      </w:r>
      <w:r w:rsidRPr="000F1ED3">
        <w:t>celé</w:t>
      </w:r>
      <w:r w:rsidR="00551247">
        <w:t xml:space="preserve"> </w:t>
      </w:r>
      <w:r w:rsidRPr="000F1ED3">
        <w:t>věže</w:t>
      </w:r>
      <w:r>
        <w:t>,</w:t>
      </w:r>
      <w:r w:rsidR="00551247">
        <w:t xml:space="preserve"> </w:t>
      </w:r>
      <w:r>
        <w:t>ale</w:t>
      </w:r>
      <w:r w:rsidR="00551247">
        <w:t xml:space="preserve"> </w:t>
      </w:r>
      <w:r>
        <w:t>před</w:t>
      </w:r>
      <w:r w:rsidR="00551247">
        <w:t xml:space="preserve"> </w:t>
      </w:r>
      <w:r>
        <w:t>montáží</w:t>
      </w:r>
      <w:r w:rsidR="00551247">
        <w:t xml:space="preserve"> </w:t>
      </w:r>
      <w:r>
        <w:t>konstrukce</w:t>
      </w:r>
      <w:r w:rsidR="00551247">
        <w:t xml:space="preserve"> </w:t>
      </w:r>
      <w:r>
        <w:t>vyhlídkové</w:t>
      </w:r>
      <w:r w:rsidR="00551247">
        <w:t xml:space="preserve"> </w:t>
      </w:r>
      <w:r>
        <w:t>plošiny</w:t>
      </w:r>
      <w:r w:rsidRPr="000F1ED3">
        <w:t>.</w:t>
      </w:r>
    </w:p>
    <w:p w:rsidR="00551F4D" w:rsidRDefault="00551F4D" w:rsidP="00551F4D">
      <w:r w:rsidRPr="0020181E">
        <w:t>Montážní</w:t>
      </w:r>
      <w:r w:rsidR="00551247">
        <w:t xml:space="preserve"> </w:t>
      </w:r>
      <w:r w:rsidRPr="0020181E">
        <w:t>styky</w:t>
      </w:r>
      <w:r w:rsidR="00551247">
        <w:t xml:space="preserve"> </w:t>
      </w:r>
      <w:r w:rsidRPr="0020181E">
        <w:t>ocelových</w:t>
      </w:r>
      <w:r w:rsidR="00551247">
        <w:t xml:space="preserve"> </w:t>
      </w:r>
      <w:r w:rsidRPr="0020181E">
        <w:t>konstrukcí</w:t>
      </w:r>
      <w:r w:rsidR="00551247">
        <w:t xml:space="preserve"> </w:t>
      </w:r>
      <w:r w:rsidRPr="0020181E">
        <w:t>na</w:t>
      </w:r>
      <w:r w:rsidR="00551247">
        <w:t xml:space="preserve"> </w:t>
      </w:r>
      <w:r w:rsidRPr="0020181E">
        <w:t>stavbě</w:t>
      </w:r>
      <w:r w:rsidR="00551247">
        <w:t xml:space="preserve"> </w:t>
      </w:r>
      <w:r w:rsidRPr="0020181E">
        <w:t>jsou</w:t>
      </w:r>
      <w:r w:rsidR="00551247">
        <w:t xml:space="preserve"> </w:t>
      </w:r>
      <w:r w:rsidRPr="0020181E">
        <w:t>navrženy</w:t>
      </w:r>
      <w:r w:rsidR="00551247">
        <w:t xml:space="preserve"> </w:t>
      </w:r>
      <w:r w:rsidRPr="0020181E">
        <w:t>jako</w:t>
      </w:r>
      <w:r w:rsidR="00551247">
        <w:t xml:space="preserve"> </w:t>
      </w:r>
      <w:r w:rsidRPr="0020181E">
        <w:t>šroubované;</w:t>
      </w:r>
      <w:r w:rsidR="00551247">
        <w:t xml:space="preserve"> </w:t>
      </w:r>
      <w:r w:rsidRPr="0020181E">
        <w:t>svařování</w:t>
      </w:r>
      <w:r w:rsidR="00551247">
        <w:t xml:space="preserve"> </w:t>
      </w:r>
      <w:r w:rsidRPr="0020181E">
        <w:t>lze</w:t>
      </w:r>
      <w:r w:rsidR="00551247">
        <w:t xml:space="preserve"> </w:t>
      </w:r>
      <w:r w:rsidRPr="0020181E">
        <w:t>připustit</w:t>
      </w:r>
      <w:r w:rsidR="00551247">
        <w:t xml:space="preserve"> </w:t>
      </w:r>
      <w:r w:rsidRPr="0020181E">
        <w:t>jen</w:t>
      </w:r>
      <w:r w:rsidR="00551247">
        <w:t xml:space="preserve"> </w:t>
      </w:r>
      <w:r w:rsidRPr="0020181E">
        <w:t>výjimečně</w:t>
      </w:r>
      <w:r w:rsidR="00551247">
        <w:t xml:space="preserve"> </w:t>
      </w:r>
      <w:r w:rsidRPr="0020181E">
        <w:t>a</w:t>
      </w:r>
      <w:r w:rsidR="00551247">
        <w:t xml:space="preserve"> </w:t>
      </w:r>
      <w:r w:rsidRPr="0020181E">
        <w:t>pouze</w:t>
      </w:r>
      <w:r w:rsidR="00551247">
        <w:t xml:space="preserve"> </w:t>
      </w:r>
      <w:r w:rsidRPr="0020181E">
        <w:t>v</w:t>
      </w:r>
      <w:r w:rsidR="00551247">
        <w:t xml:space="preserve"> </w:t>
      </w:r>
      <w:r w:rsidRPr="0020181E">
        <w:t>odůvodněných</w:t>
      </w:r>
      <w:r w:rsidR="00551247">
        <w:t xml:space="preserve"> </w:t>
      </w:r>
      <w:r w:rsidRPr="0020181E">
        <w:t>a</w:t>
      </w:r>
      <w:r w:rsidR="00551247">
        <w:t xml:space="preserve"> </w:t>
      </w:r>
      <w:r w:rsidRPr="0020181E">
        <w:t>projektantem</w:t>
      </w:r>
      <w:r w:rsidR="00551247">
        <w:t xml:space="preserve"> </w:t>
      </w:r>
      <w:r w:rsidRPr="0020181E">
        <w:t>schválených</w:t>
      </w:r>
      <w:r w:rsidR="00551247">
        <w:t xml:space="preserve"> </w:t>
      </w:r>
      <w:r w:rsidRPr="0020181E">
        <w:t>případech.</w:t>
      </w:r>
      <w:r w:rsidR="00551247">
        <w:t xml:space="preserve"> </w:t>
      </w:r>
      <w:r w:rsidRPr="0020181E">
        <w:t>Při</w:t>
      </w:r>
      <w:r w:rsidR="00551247">
        <w:t xml:space="preserve"> </w:t>
      </w:r>
      <w:r w:rsidRPr="0020181E">
        <w:t>svařování</w:t>
      </w:r>
      <w:r w:rsidR="00551247">
        <w:t xml:space="preserve"> </w:t>
      </w:r>
      <w:r w:rsidRPr="0020181E">
        <w:t>montážních</w:t>
      </w:r>
      <w:r w:rsidR="00551247">
        <w:t xml:space="preserve"> </w:t>
      </w:r>
      <w:r w:rsidRPr="0020181E">
        <w:t>dílů</w:t>
      </w:r>
      <w:r w:rsidR="00551247">
        <w:t xml:space="preserve"> </w:t>
      </w:r>
      <w:r w:rsidRPr="0020181E">
        <w:t>budou</w:t>
      </w:r>
      <w:r w:rsidR="00551247">
        <w:t xml:space="preserve"> </w:t>
      </w:r>
      <w:r w:rsidRPr="0020181E">
        <w:t>dodrženy</w:t>
      </w:r>
      <w:r w:rsidR="00551247">
        <w:t xml:space="preserve"> </w:t>
      </w:r>
      <w:r w:rsidRPr="0020181E">
        <w:t>technologické</w:t>
      </w:r>
      <w:r w:rsidR="00551247">
        <w:t xml:space="preserve"> </w:t>
      </w:r>
      <w:r w:rsidRPr="0020181E">
        <w:t>požadavky.</w:t>
      </w:r>
      <w:r w:rsidR="00551247">
        <w:t xml:space="preserve"> </w:t>
      </w:r>
      <w:r w:rsidRPr="0020181E">
        <w:t>Montážní</w:t>
      </w:r>
      <w:r w:rsidR="00551247">
        <w:t xml:space="preserve"> </w:t>
      </w:r>
      <w:r w:rsidRPr="0020181E">
        <w:t>dělení</w:t>
      </w:r>
      <w:r w:rsidR="00551247">
        <w:t xml:space="preserve"> </w:t>
      </w:r>
      <w:r w:rsidRPr="0020181E">
        <w:t>bude</w:t>
      </w:r>
      <w:r w:rsidR="00551247">
        <w:t xml:space="preserve"> </w:t>
      </w:r>
      <w:r w:rsidRPr="0020181E">
        <w:t>provedeno</w:t>
      </w:r>
      <w:r w:rsidR="00551247">
        <w:t xml:space="preserve"> </w:t>
      </w:r>
      <w:r w:rsidRPr="0020181E">
        <w:t>s</w:t>
      </w:r>
      <w:r w:rsidR="00551247">
        <w:t xml:space="preserve"> </w:t>
      </w:r>
      <w:r w:rsidRPr="0020181E">
        <w:t>ohledem</w:t>
      </w:r>
      <w:r w:rsidR="00551247">
        <w:t xml:space="preserve"> </w:t>
      </w:r>
      <w:r w:rsidRPr="0020181E">
        <w:t>na</w:t>
      </w:r>
      <w:r w:rsidR="00551247">
        <w:t xml:space="preserve"> </w:t>
      </w:r>
      <w:r w:rsidRPr="0020181E">
        <w:t>zvyklosti</w:t>
      </w:r>
      <w:r w:rsidR="00551247">
        <w:t xml:space="preserve"> </w:t>
      </w:r>
      <w:r w:rsidRPr="0020181E">
        <w:t>dodavatele</w:t>
      </w:r>
      <w:r w:rsidR="00551247">
        <w:t xml:space="preserve"> </w:t>
      </w:r>
      <w:r w:rsidRPr="0020181E">
        <w:t>OK</w:t>
      </w:r>
      <w:r w:rsidR="00551247">
        <w:t xml:space="preserve"> </w:t>
      </w:r>
      <w:r w:rsidRPr="0020181E">
        <w:t>a</w:t>
      </w:r>
      <w:r w:rsidR="00551247">
        <w:t xml:space="preserve"> </w:t>
      </w:r>
      <w:r w:rsidRPr="0020181E">
        <w:t>možnosti</w:t>
      </w:r>
      <w:r w:rsidR="00551247">
        <w:t xml:space="preserve"> </w:t>
      </w:r>
      <w:r w:rsidRPr="0020181E">
        <w:t>stavby.</w:t>
      </w:r>
      <w:r w:rsidR="00551247">
        <w:t xml:space="preserve"> </w:t>
      </w:r>
      <w:r w:rsidRPr="0020181E">
        <w:t>Ocelové</w:t>
      </w:r>
      <w:r w:rsidR="00551247">
        <w:t xml:space="preserve"> </w:t>
      </w:r>
      <w:r w:rsidRPr="0020181E">
        <w:t>konstrukce</w:t>
      </w:r>
      <w:r w:rsidR="00551247">
        <w:t xml:space="preserve"> </w:t>
      </w:r>
      <w:r w:rsidRPr="0020181E">
        <w:t>jsou</w:t>
      </w:r>
      <w:r w:rsidR="00551247">
        <w:t xml:space="preserve"> </w:t>
      </w:r>
      <w:r w:rsidRPr="0020181E">
        <w:t>dle</w:t>
      </w:r>
      <w:r w:rsidR="00551247">
        <w:t xml:space="preserve"> </w:t>
      </w:r>
      <w:r w:rsidRPr="0020181E">
        <w:t>ČSN</w:t>
      </w:r>
      <w:r w:rsidR="00551247">
        <w:t xml:space="preserve"> </w:t>
      </w:r>
      <w:r w:rsidRPr="0020181E">
        <w:t>EN</w:t>
      </w:r>
      <w:r w:rsidR="00551247">
        <w:t xml:space="preserve"> </w:t>
      </w:r>
      <w:r w:rsidRPr="0020181E">
        <w:t>1090-2</w:t>
      </w:r>
      <w:r w:rsidR="00551247">
        <w:t xml:space="preserve"> </w:t>
      </w:r>
      <w:r w:rsidRPr="0020181E">
        <w:t>zařazeny</w:t>
      </w:r>
      <w:r w:rsidR="00551247">
        <w:t xml:space="preserve"> </w:t>
      </w:r>
      <w:r w:rsidRPr="0020181E">
        <w:t>do</w:t>
      </w:r>
      <w:r w:rsidR="00551247">
        <w:t xml:space="preserve"> </w:t>
      </w:r>
      <w:r w:rsidRPr="0020181E">
        <w:t>třídy</w:t>
      </w:r>
      <w:r w:rsidR="00551247">
        <w:t xml:space="preserve"> </w:t>
      </w:r>
      <w:r w:rsidRPr="0020181E">
        <w:t>provedení</w:t>
      </w:r>
      <w:r w:rsidR="00551247">
        <w:t xml:space="preserve"> </w:t>
      </w:r>
      <w:r w:rsidRPr="0020181E">
        <w:t>EXC2.</w:t>
      </w:r>
    </w:p>
    <w:p w:rsidR="00237BA9" w:rsidRDefault="00237BA9" w:rsidP="00551F4D"/>
    <w:p w:rsidR="00237BA9" w:rsidRPr="0020181E" w:rsidRDefault="00237BA9" w:rsidP="00551F4D"/>
    <w:p w:rsidR="001F5AB8" w:rsidRDefault="001F5AB8" w:rsidP="005B6321">
      <w:pPr>
        <w:pStyle w:val="Nadpis1"/>
      </w:pPr>
      <w:bookmarkStart w:id="57" w:name="_Toc444220146"/>
      <w:r>
        <w:t>H</w:t>
      </w:r>
      <w:r w:rsidRPr="001F5AB8">
        <w:t>odnoty</w:t>
      </w:r>
      <w:r w:rsidR="00551247">
        <w:t xml:space="preserve"> </w:t>
      </w:r>
      <w:r w:rsidRPr="001F5AB8">
        <w:t>užitných,</w:t>
      </w:r>
      <w:r w:rsidR="00551247">
        <w:t xml:space="preserve"> </w:t>
      </w:r>
      <w:r w:rsidRPr="001F5AB8">
        <w:t>klimatických</w:t>
      </w:r>
      <w:r w:rsidR="00551247">
        <w:t xml:space="preserve"> </w:t>
      </w:r>
      <w:r w:rsidRPr="001F5AB8">
        <w:t>a</w:t>
      </w:r>
      <w:r w:rsidR="00551247">
        <w:t xml:space="preserve"> </w:t>
      </w:r>
      <w:r w:rsidRPr="001F5AB8">
        <w:t>dalších</w:t>
      </w:r>
      <w:r w:rsidR="00551247">
        <w:t xml:space="preserve"> </w:t>
      </w:r>
      <w:r w:rsidRPr="001F5AB8">
        <w:t>zatížení</w:t>
      </w:r>
      <w:r w:rsidR="00551247">
        <w:t xml:space="preserve"> </w:t>
      </w:r>
      <w:r w:rsidRPr="001F5AB8">
        <w:t>uvažovaných</w:t>
      </w:r>
      <w:r w:rsidR="00551247">
        <w:t xml:space="preserve"> </w:t>
      </w:r>
      <w:r w:rsidRPr="001F5AB8">
        <w:t>při</w:t>
      </w:r>
      <w:r w:rsidR="00551247">
        <w:t xml:space="preserve"> </w:t>
      </w:r>
      <w:r w:rsidRPr="001F5AB8">
        <w:t>návrhu</w:t>
      </w:r>
      <w:r w:rsidR="00551247">
        <w:t xml:space="preserve"> </w:t>
      </w:r>
      <w:r w:rsidRPr="001F5AB8">
        <w:t>nosné</w:t>
      </w:r>
      <w:r w:rsidR="00551247">
        <w:t xml:space="preserve"> </w:t>
      </w:r>
      <w:r w:rsidRPr="001F5AB8">
        <w:t>konstrukce</w:t>
      </w:r>
      <w:r>
        <w:t>.</w:t>
      </w:r>
      <w:bookmarkEnd w:id="57"/>
    </w:p>
    <w:p w:rsidR="003C7B4E" w:rsidRPr="00DD1FE8" w:rsidRDefault="003C7B4E" w:rsidP="00551F4D">
      <w:pPr>
        <w:pStyle w:val="Nadpis2"/>
      </w:pPr>
      <w:bookmarkStart w:id="58" w:name="_Toc437015365"/>
      <w:bookmarkStart w:id="59" w:name="_Toc437015374"/>
      <w:bookmarkStart w:id="60" w:name="_Toc444220147"/>
      <w:r w:rsidRPr="00DD1FE8">
        <w:t>Stálá</w:t>
      </w:r>
      <w:r w:rsidR="00551247">
        <w:t xml:space="preserve"> </w:t>
      </w:r>
      <w:r w:rsidRPr="00DD1FE8">
        <w:t>a</w:t>
      </w:r>
      <w:r w:rsidR="00551247">
        <w:t xml:space="preserve"> </w:t>
      </w:r>
      <w:r w:rsidRPr="00551F4D">
        <w:t>užitná</w:t>
      </w:r>
      <w:r w:rsidR="00551247">
        <w:t xml:space="preserve"> </w:t>
      </w:r>
      <w:r w:rsidRPr="00DD1FE8">
        <w:t>zatížení.</w:t>
      </w:r>
      <w:bookmarkEnd w:id="58"/>
      <w:bookmarkEnd w:id="60"/>
    </w:p>
    <w:p w:rsidR="003C7B4E" w:rsidRPr="00DD1FE8" w:rsidRDefault="003C7B4E" w:rsidP="003C7B4E">
      <w:r w:rsidRPr="00DD1FE8">
        <w:t>Zatížení</w:t>
      </w:r>
      <w:r w:rsidR="00551247">
        <w:t xml:space="preserve"> </w:t>
      </w:r>
      <w:r w:rsidRPr="00DD1FE8">
        <w:t>je</w:t>
      </w:r>
      <w:r w:rsidR="00551247">
        <w:t xml:space="preserve"> </w:t>
      </w:r>
      <w:r w:rsidRPr="00DD1FE8">
        <w:t>uvažováno</w:t>
      </w:r>
      <w:r w:rsidR="00551247">
        <w:t xml:space="preserve"> </w:t>
      </w:r>
      <w:r w:rsidRPr="00DD1FE8">
        <w:t>podle</w:t>
      </w:r>
      <w:r w:rsidR="00551247">
        <w:t xml:space="preserve"> </w:t>
      </w:r>
      <w:r w:rsidRPr="00DD1FE8">
        <w:t>ČSN</w:t>
      </w:r>
      <w:r w:rsidR="00551247">
        <w:t xml:space="preserve"> </w:t>
      </w:r>
      <w:r w:rsidRPr="00DD1FE8">
        <w:t>EN</w:t>
      </w:r>
      <w:r w:rsidR="00551247">
        <w:t xml:space="preserve"> </w:t>
      </w:r>
      <w:r w:rsidRPr="00DD1FE8">
        <w:t>1991-1-1</w:t>
      </w:r>
      <w:r w:rsidR="00551247">
        <w:t xml:space="preserve"> </w:t>
      </w:r>
      <w:r w:rsidRPr="00DD1FE8">
        <w:t>"Zatížení</w:t>
      </w:r>
      <w:r w:rsidR="00551247">
        <w:t xml:space="preserve"> </w:t>
      </w:r>
      <w:r w:rsidRPr="00DD1FE8">
        <w:t>konstrukcí</w:t>
      </w:r>
      <w:r w:rsidR="00551247">
        <w:t xml:space="preserve"> </w:t>
      </w:r>
      <w:r w:rsidRPr="00DD1FE8">
        <w:t>–</w:t>
      </w:r>
      <w:r w:rsidR="00551247">
        <w:t xml:space="preserve"> </w:t>
      </w:r>
      <w:r w:rsidRPr="00DD1FE8">
        <w:t>Část</w:t>
      </w:r>
      <w:r w:rsidR="00551247">
        <w:t xml:space="preserve"> </w:t>
      </w:r>
      <w:r w:rsidRPr="00DD1FE8">
        <w:t>1-1:</w:t>
      </w:r>
      <w:r w:rsidR="00551247">
        <w:t xml:space="preserve"> </w:t>
      </w:r>
      <w:r w:rsidRPr="00DD1FE8">
        <w:t>Obecná</w:t>
      </w:r>
      <w:r w:rsidR="00551247">
        <w:t xml:space="preserve"> </w:t>
      </w:r>
      <w:r w:rsidRPr="00DD1FE8">
        <w:t>zatížení</w:t>
      </w:r>
      <w:r w:rsidR="00551247">
        <w:t xml:space="preserve"> </w:t>
      </w:r>
      <w:r w:rsidRPr="00DD1FE8">
        <w:t>–</w:t>
      </w:r>
      <w:r w:rsidR="00551247">
        <w:t xml:space="preserve"> </w:t>
      </w:r>
      <w:r w:rsidRPr="00DD1FE8">
        <w:t>Objemové</w:t>
      </w:r>
      <w:r w:rsidR="00551247">
        <w:t xml:space="preserve"> </w:t>
      </w:r>
      <w:r w:rsidRPr="00DD1FE8">
        <w:t>tíhy,</w:t>
      </w:r>
      <w:r w:rsidR="00551247">
        <w:t xml:space="preserve"> </w:t>
      </w:r>
      <w:r w:rsidRPr="00DD1FE8">
        <w:t>vlastní</w:t>
      </w:r>
      <w:r w:rsidR="00551247">
        <w:t xml:space="preserve"> </w:t>
      </w:r>
      <w:r w:rsidRPr="00DD1FE8">
        <w:t>tíha</w:t>
      </w:r>
      <w:r w:rsidR="00551247">
        <w:t xml:space="preserve"> </w:t>
      </w:r>
      <w:r w:rsidRPr="00DD1FE8">
        <w:t>a</w:t>
      </w:r>
      <w:r w:rsidR="00551247">
        <w:t xml:space="preserve"> </w:t>
      </w:r>
      <w:r w:rsidRPr="00DD1FE8">
        <w:t>užitná</w:t>
      </w:r>
      <w:r w:rsidR="00551247">
        <w:t xml:space="preserve"> </w:t>
      </w:r>
      <w:r w:rsidRPr="00DD1FE8">
        <w:t>zatížení</w:t>
      </w:r>
      <w:r w:rsidR="00551247">
        <w:t xml:space="preserve"> </w:t>
      </w:r>
      <w:r w:rsidRPr="00DD1FE8">
        <w:t>pozemních</w:t>
      </w:r>
      <w:r w:rsidR="00551247">
        <w:t xml:space="preserve"> </w:t>
      </w:r>
      <w:r w:rsidRPr="00DD1FE8">
        <w:t>staveb"</w:t>
      </w:r>
      <w:r w:rsidR="00551247">
        <w:t xml:space="preserve"> </w:t>
      </w:r>
      <w:r w:rsidRPr="00DD1FE8">
        <w:t>a/nebo</w:t>
      </w:r>
      <w:r w:rsidR="00551247">
        <w:t xml:space="preserve"> </w:t>
      </w:r>
      <w:r w:rsidRPr="00DD1FE8">
        <w:t>podle</w:t>
      </w:r>
      <w:r w:rsidR="00551247">
        <w:t xml:space="preserve"> </w:t>
      </w:r>
      <w:r w:rsidRPr="00DD1FE8">
        <w:t>zadání</w:t>
      </w:r>
      <w:r w:rsidR="00551247">
        <w:t xml:space="preserve"> </w:t>
      </w:r>
      <w:r w:rsidRPr="00DD1FE8">
        <w:t>investora.</w:t>
      </w:r>
    </w:p>
    <w:p w:rsidR="003C7B4E" w:rsidRPr="00DD1FE8" w:rsidRDefault="003C7B4E" w:rsidP="003C7B4E">
      <w:r w:rsidRPr="00DD1FE8">
        <w:t>Stálé</w:t>
      </w:r>
      <w:r w:rsidR="00551247">
        <w:t xml:space="preserve"> </w:t>
      </w:r>
      <w:r w:rsidRPr="00DD1FE8">
        <w:t>a</w:t>
      </w:r>
      <w:r w:rsidR="00551247">
        <w:t xml:space="preserve"> </w:t>
      </w:r>
      <w:r w:rsidRPr="00DD1FE8">
        <w:t>užitné</w:t>
      </w:r>
      <w:r w:rsidR="00551247">
        <w:t xml:space="preserve"> </w:t>
      </w:r>
      <w:r w:rsidRPr="00DD1FE8">
        <w:t>zatížení</w:t>
      </w:r>
      <w:r w:rsidR="00551247">
        <w:t xml:space="preserve"> </w:t>
      </w:r>
      <w:r w:rsidRPr="00DD1FE8">
        <w:t>vodorovných</w:t>
      </w:r>
      <w:r w:rsidR="00551247">
        <w:t xml:space="preserve"> </w:t>
      </w:r>
      <w:r w:rsidRPr="00DD1FE8">
        <w:t>konstrukcí</w:t>
      </w:r>
      <w:r w:rsidR="00551247">
        <w:t xml:space="preserve"> </w:t>
      </w:r>
      <w:r w:rsidRPr="00DD1FE8">
        <w:t>je</w:t>
      </w:r>
      <w:r w:rsidR="00551247">
        <w:t xml:space="preserve"> </w:t>
      </w:r>
      <w:r w:rsidRPr="00DD1FE8">
        <w:t>uvažováno</w:t>
      </w:r>
      <w:r w:rsidR="00551247">
        <w:t xml:space="preserve"> </w:t>
      </w:r>
      <w:r w:rsidRPr="00DD1FE8">
        <w:t>charakteristickými</w:t>
      </w:r>
      <w:r w:rsidR="00551247">
        <w:t xml:space="preserve"> </w:t>
      </w:r>
      <w:r w:rsidRPr="00DD1FE8">
        <w:t>hodnotami</w:t>
      </w:r>
      <w:r w:rsidR="00551247">
        <w:t xml:space="preserve"> </w:t>
      </w:r>
      <w:r w:rsidRPr="00DD1FE8">
        <w:t>takto:</w:t>
      </w:r>
    </w:p>
    <w:p w:rsidR="003C7B4E" w:rsidRPr="003C5A9C" w:rsidRDefault="003C7B4E" w:rsidP="00F0318E">
      <w:pPr>
        <w:pStyle w:val="Seznamzaten"/>
        <w:spacing w:after="0"/>
        <w:rPr>
          <w:highlight w:val="cyan"/>
        </w:rPr>
      </w:pPr>
      <w:r>
        <w:t>Užitné</w:t>
      </w:r>
      <w:r w:rsidR="00551247">
        <w:t xml:space="preserve"> </w:t>
      </w:r>
      <w:r>
        <w:t>zatížení</w:t>
      </w:r>
      <w:r w:rsidR="00551247">
        <w:t xml:space="preserve"> </w:t>
      </w:r>
      <w:r>
        <w:t>vyhlídkové</w:t>
      </w:r>
      <w:r w:rsidR="00551247">
        <w:t xml:space="preserve"> </w:t>
      </w:r>
      <w:r>
        <w:t>plošiny</w:t>
      </w:r>
      <w:r w:rsidR="00551247">
        <w:t xml:space="preserve"> </w:t>
      </w:r>
      <w:r>
        <w:t>a</w:t>
      </w:r>
      <w:r w:rsidR="00551247">
        <w:t xml:space="preserve"> </w:t>
      </w:r>
      <w:r>
        <w:t>přístupové</w:t>
      </w:r>
      <w:r w:rsidR="00551247">
        <w:t xml:space="preserve"> </w:t>
      </w:r>
      <w:r>
        <w:t>rampy</w:t>
      </w:r>
      <w:r w:rsidR="00551247">
        <w:t xml:space="preserve"> </w:t>
      </w:r>
      <w:r w:rsidRPr="00DD1FE8">
        <w:t>(kategorie</w:t>
      </w:r>
      <w:r w:rsidR="00551247">
        <w:t xml:space="preserve"> </w:t>
      </w:r>
      <w:r w:rsidRPr="00DD1FE8">
        <w:t>C3)</w:t>
      </w:r>
    </w:p>
    <w:p w:rsidR="003C7B4E" w:rsidRPr="00DD1FE8" w:rsidRDefault="00551247" w:rsidP="00F0318E">
      <w:pPr>
        <w:pStyle w:val="Seznamzaten"/>
        <w:spacing w:after="0"/>
      </w:pPr>
      <w:r>
        <w:t xml:space="preserve">          </w:t>
      </w:r>
      <w:r w:rsidR="003C7B4E" w:rsidRPr="00DD1FE8">
        <w:t>–</w:t>
      </w:r>
      <w:r>
        <w:t xml:space="preserve"> </w:t>
      </w:r>
      <w:r w:rsidR="003C7B4E" w:rsidRPr="00DD1FE8">
        <w:t>rovnoměrné</w:t>
      </w:r>
      <w:r>
        <w:t xml:space="preserve"> </w:t>
      </w:r>
      <w:r w:rsidR="003C7B4E" w:rsidRPr="00DD1FE8">
        <w:t>zatížení</w:t>
      </w:r>
      <w:r w:rsidR="003C7B4E" w:rsidRPr="00DD1FE8">
        <w:tab/>
        <w:t>5,00</w:t>
      </w:r>
      <w:r w:rsidR="003C7B4E" w:rsidRPr="00DD1FE8">
        <w:tab/>
        <w:t>kN/m²</w:t>
      </w:r>
    </w:p>
    <w:p w:rsidR="003C7B4E" w:rsidRPr="00DD1FE8" w:rsidRDefault="00551247" w:rsidP="003C7B4E">
      <w:pPr>
        <w:pStyle w:val="Seznamzaten"/>
      </w:pPr>
      <w:r>
        <w:t xml:space="preserve">          </w:t>
      </w:r>
      <w:r w:rsidR="003C7B4E" w:rsidRPr="00DD1FE8">
        <w:t>–</w:t>
      </w:r>
      <w:r>
        <w:t xml:space="preserve"> </w:t>
      </w:r>
      <w:r w:rsidR="003C7B4E" w:rsidRPr="00DD1FE8">
        <w:t>soustředné</w:t>
      </w:r>
      <w:r>
        <w:t xml:space="preserve"> </w:t>
      </w:r>
      <w:r w:rsidR="003C7B4E" w:rsidRPr="00DD1FE8">
        <w:t>zatížení</w:t>
      </w:r>
      <w:r w:rsidR="003C7B4E" w:rsidRPr="00DD1FE8">
        <w:tab/>
        <w:t>4,00</w:t>
      </w:r>
      <w:r w:rsidR="003C7B4E" w:rsidRPr="00DD1FE8">
        <w:tab/>
        <w:t>kN</w:t>
      </w:r>
    </w:p>
    <w:p w:rsidR="003C7B4E" w:rsidRPr="00DD1FE8" w:rsidRDefault="003C7B4E" w:rsidP="00F0318E">
      <w:pPr>
        <w:pStyle w:val="Seznamzaten"/>
        <w:spacing w:after="0"/>
      </w:pPr>
      <w:r>
        <w:t>Užitné</w:t>
      </w:r>
      <w:r w:rsidR="00551247">
        <w:t xml:space="preserve"> </w:t>
      </w:r>
      <w:r>
        <w:t>zatížení</w:t>
      </w:r>
      <w:r w:rsidR="00551247">
        <w:t xml:space="preserve"> </w:t>
      </w:r>
      <w:r>
        <w:t>s</w:t>
      </w:r>
      <w:r w:rsidRPr="00DD1FE8">
        <w:t>chodiš</w:t>
      </w:r>
      <w:r>
        <w:t>ť</w:t>
      </w:r>
      <w:r w:rsidR="00551247">
        <w:t xml:space="preserve"> </w:t>
      </w:r>
      <w:r w:rsidRPr="00DD1FE8">
        <w:t>včetně</w:t>
      </w:r>
      <w:r w:rsidR="00551247">
        <w:t xml:space="preserve"> </w:t>
      </w:r>
      <w:r w:rsidRPr="00DD1FE8">
        <w:t>podest</w:t>
      </w:r>
      <w:r w:rsidR="00551247">
        <w:t xml:space="preserve"> </w:t>
      </w:r>
      <w:r w:rsidRPr="00DD1FE8">
        <w:t>a</w:t>
      </w:r>
      <w:r w:rsidR="00551247">
        <w:t xml:space="preserve"> </w:t>
      </w:r>
      <w:r w:rsidRPr="00DD1FE8">
        <w:t>mezipodest</w:t>
      </w:r>
      <w:r w:rsidR="00551247">
        <w:t xml:space="preserve"> </w:t>
      </w:r>
      <w:r w:rsidRPr="00DD1FE8">
        <w:t>(kategorie</w:t>
      </w:r>
      <w:r w:rsidR="00551247">
        <w:t xml:space="preserve"> </w:t>
      </w:r>
      <w:r w:rsidRPr="00DD1FE8">
        <w:t>C3)</w:t>
      </w:r>
    </w:p>
    <w:p w:rsidR="003C7B4E" w:rsidRPr="00DD1FE8" w:rsidRDefault="00551247" w:rsidP="00F0318E">
      <w:pPr>
        <w:pStyle w:val="Seznamzaten"/>
        <w:spacing w:after="0"/>
      </w:pPr>
      <w:r>
        <w:t xml:space="preserve">          </w:t>
      </w:r>
      <w:r w:rsidR="003C7B4E" w:rsidRPr="00DD1FE8">
        <w:t>–</w:t>
      </w:r>
      <w:r>
        <w:t xml:space="preserve"> </w:t>
      </w:r>
      <w:r w:rsidR="003C7B4E" w:rsidRPr="00DD1FE8">
        <w:t>rovnoměrné</w:t>
      </w:r>
      <w:r>
        <w:t xml:space="preserve"> </w:t>
      </w:r>
      <w:r w:rsidR="003C7B4E" w:rsidRPr="00DD1FE8">
        <w:t>zatížení</w:t>
      </w:r>
      <w:r w:rsidR="003C7B4E" w:rsidRPr="00DD1FE8">
        <w:tab/>
        <w:t>5,00</w:t>
      </w:r>
      <w:r w:rsidR="003C7B4E" w:rsidRPr="00DD1FE8">
        <w:tab/>
        <w:t>kN/m²</w:t>
      </w:r>
    </w:p>
    <w:p w:rsidR="003C7B4E" w:rsidRPr="00DD1FE8" w:rsidRDefault="00551247" w:rsidP="003C7B4E">
      <w:pPr>
        <w:pStyle w:val="Seznamzaten"/>
      </w:pPr>
      <w:r>
        <w:t xml:space="preserve">          </w:t>
      </w:r>
      <w:r w:rsidR="003C7B4E" w:rsidRPr="00DD1FE8">
        <w:t>–</w:t>
      </w:r>
      <w:r>
        <w:t xml:space="preserve"> </w:t>
      </w:r>
      <w:r w:rsidR="003C7B4E" w:rsidRPr="00DD1FE8">
        <w:t>soustředné</w:t>
      </w:r>
      <w:r>
        <w:t xml:space="preserve"> </w:t>
      </w:r>
      <w:r w:rsidR="003C7B4E" w:rsidRPr="00DD1FE8">
        <w:t>zatížení</w:t>
      </w:r>
      <w:r w:rsidR="003C7B4E" w:rsidRPr="00DD1FE8">
        <w:tab/>
        <w:t>4,00</w:t>
      </w:r>
      <w:r w:rsidR="003C7B4E" w:rsidRPr="00DD1FE8">
        <w:tab/>
        <w:t>kN</w:t>
      </w:r>
    </w:p>
    <w:p w:rsidR="003C7B4E" w:rsidRPr="00535CAA" w:rsidRDefault="003C7B4E" w:rsidP="003C7B4E">
      <w:pPr>
        <w:pStyle w:val="Seznamzaten"/>
      </w:pPr>
      <w:r w:rsidRPr="00535CAA">
        <w:t>Pochozí</w:t>
      </w:r>
      <w:r w:rsidR="00551247">
        <w:t xml:space="preserve"> </w:t>
      </w:r>
      <w:r w:rsidRPr="00535CAA">
        <w:t>plocha</w:t>
      </w:r>
      <w:r w:rsidR="00551247">
        <w:t xml:space="preserve"> </w:t>
      </w:r>
      <w:r w:rsidRPr="00535CAA">
        <w:t>vyhlídkové</w:t>
      </w:r>
      <w:r w:rsidR="00551247">
        <w:t xml:space="preserve"> </w:t>
      </w:r>
      <w:r w:rsidRPr="00535CAA">
        <w:t>plošiny</w:t>
      </w:r>
      <w:r w:rsidR="00551247">
        <w:t xml:space="preserve"> </w:t>
      </w:r>
      <w:r>
        <w:t>(stálé</w:t>
      </w:r>
      <w:r w:rsidR="00551247">
        <w:t xml:space="preserve"> </w:t>
      </w:r>
      <w:r>
        <w:t>zatížení)</w:t>
      </w:r>
      <w:r w:rsidRPr="00535CAA">
        <w:tab/>
        <w:t>0,50</w:t>
      </w:r>
      <w:r w:rsidRPr="00535CAA">
        <w:tab/>
        <w:t>kN/m²</w:t>
      </w:r>
    </w:p>
    <w:p w:rsidR="003C7B4E" w:rsidRDefault="003C7B4E" w:rsidP="003C7B4E">
      <w:pPr>
        <w:pStyle w:val="Seznamzaten"/>
      </w:pPr>
      <w:r w:rsidRPr="00535CAA">
        <w:t>Podhledy</w:t>
      </w:r>
      <w:r w:rsidR="00551247">
        <w:t xml:space="preserve"> </w:t>
      </w:r>
      <w:r w:rsidRPr="00535CAA">
        <w:t>a</w:t>
      </w:r>
      <w:r w:rsidR="00551247">
        <w:t xml:space="preserve"> </w:t>
      </w:r>
      <w:r>
        <w:t>instalace</w:t>
      </w:r>
      <w:r w:rsidR="00551247">
        <w:t xml:space="preserve"> </w:t>
      </w:r>
      <w:r>
        <w:t>(stálé</w:t>
      </w:r>
      <w:r w:rsidR="00551247">
        <w:t xml:space="preserve"> </w:t>
      </w:r>
      <w:r>
        <w:t>zatížení)</w:t>
      </w:r>
      <w:r>
        <w:tab/>
      </w:r>
      <w:r w:rsidRPr="00DD1FE8">
        <w:t>–</w:t>
      </w:r>
      <w:r w:rsidRPr="00535CAA">
        <w:tab/>
        <w:t>kN/m²</w:t>
      </w:r>
    </w:p>
    <w:p w:rsidR="003C7B4E" w:rsidRPr="00535CAA" w:rsidRDefault="003C7B4E" w:rsidP="003C7B4E">
      <w:pPr>
        <w:pStyle w:val="Seznamzaten"/>
      </w:pPr>
      <w:r>
        <w:t>Svislé</w:t>
      </w:r>
      <w:r w:rsidR="00551247">
        <w:t xml:space="preserve"> </w:t>
      </w:r>
      <w:r>
        <w:t>obložení</w:t>
      </w:r>
      <w:r w:rsidR="00551247">
        <w:t xml:space="preserve"> </w:t>
      </w:r>
      <w:r>
        <w:t>rozhledny</w:t>
      </w:r>
      <w:r w:rsidR="00551247">
        <w:t xml:space="preserve"> </w:t>
      </w:r>
      <w:r>
        <w:t>(stálé</w:t>
      </w:r>
      <w:r w:rsidR="00551247">
        <w:t xml:space="preserve"> </w:t>
      </w:r>
      <w:r>
        <w:t>zatížení)</w:t>
      </w:r>
      <w:r>
        <w:tab/>
      </w:r>
      <w:r w:rsidRPr="00535CAA">
        <w:t>0,50</w:t>
      </w:r>
      <w:r w:rsidRPr="00535CAA">
        <w:tab/>
        <w:t>kN/m²</w:t>
      </w:r>
    </w:p>
    <w:p w:rsidR="003C7B4E" w:rsidRPr="00535CAA" w:rsidRDefault="003C7B4E" w:rsidP="003C7B4E">
      <w:r w:rsidRPr="00535CAA">
        <w:t>Součinitel</w:t>
      </w:r>
      <w:r w:rsidR="00551247">
        <w:t xml:space="preserve"> </w:t>
      </w:r>
      <w:r w:rsidRPr="00535CAA">
        <w:t>pro</w:t>
      </w:r>
      <w:r w:rsidR="00551247">
        <w:t xml:space="preserve"> </w:t>
      </w:r>
      <w:r w:rsidRPr="00535CAA">
        <w:t>všechna</w:t>
      </w:r>
      <w:r w:rsidR="00551247">
        <w:t xml:space="preserve"> </w:t>
      </w:r>
      <w:r w:rsidRPr="00535CAA">
        <w:t>stálá</w:t>
      </w:r>
      <w:r w:rsidR="00551247">
        <w:t xml:space="preserve"> </w:t>
      </w:r>
      <w:r w:rsidRPr="00535CAA">
        <w:t>zatížení</w:t>
      </w:r>
      <w:r w:rsidR="00551247">
        <w:t xml:space="preserve"> </w:t>
      </w:r>
      <w:r w:rsidRPr="00535CAA">
        <w:t>(vlastní</w:t>
      </w:r>
      <w:r w:rsidR="00551247">
        <w:t xml:space="preserve"> </w:t>
      </w:r>
      <w:r w:rsidRPr="00535CAA">
        <w:t>tíha</w:t>
      </w:r>
      <w:r w:rsidR="00551247">
        <w:t xml:space="preserve"> </w:t>
      </w:r>
      <w:r w:rsidRPr="00535CAA">
        <w:t>konstrukce,</w:t>
      </w:r>
      <w:r w:rsidR="00551247">
        <w:t xml:space="preserve"> </w:t>
      </w:r>
      <w:r w:rsidRPr="00535CAA">
        <w:t>skladby,</w:t>
      </w:r>
      <w:r w:rsidR="00551247">
        <w:t xml:space="preserve"> </w:t>
      </w:r>
      <w:r w:rsidRPr="00535CAA">
        <w:t>fasády</w:t>
      </w:r>
      <w:r w:rsidR="00551247">
        <w:t xml:space="preserve"> </w:t>
      </w:r>
      <w:r w:rsidRPr="00535CAA">
        <w:t>atd.)</w:t>
      </w:r>
      <w:r w:rsidR="00551247">
        <w:t xml:space="preserve"> </w:t>
      </w:r>
      <w:r w:rsidRPr="00535CAA">
        <w:t>je</w:t>
      </w:r>
      <w:r w:rsidR="00551247">
        <w:t xml:space="preserve"> </w:t>
      </w:r>
      <w:r w:rsidRPr="00535CAA">
        <w:t>γ</w:t>
      </w:r>
      <w:r w:rsidRPr="00535CAA">
        <w:rPr>
          <w:vertAlign w:val="subscript"/>
        </w:rPr>
        <w:t>g</w:t>
      </w:r>
      <w:r w:rsidRPr="00535CAA">
        <w:t>=1,35.</w:t>
      </w:r>
    </w:p>
    <w:p w:rsidR="003C7B4E" w:rsidRPr="00535CAA" w:rsidRDefault="003C7B4E" w:rsidP="003C7B4E">
      <w:r w:rsidRPr="00535CAA">
        <w:t>Součinitel</w:t>
      </w:r>
      <w:r w:rsidR="00551247">
        <w:t xml:space="preserve"> </w:t>
      </w:r>
      <w:r w:rsidRPr="00535CAA">
        <w:t>zatížení</w:t>
      </w:r>
      <w:r w:rsidR="00551247">
        <w:t xml:space="preserve"> </w:t>
      </w:r>
      <w:r w:rsidRPr="00535CAA">
        <w:t>pro</w:t>
      </w:r>
      <w:r w:rsidR="00551247">
        <w:t xml:space="preserve"> </w:t>
      </w:r>
      <w:r w:rsidRPr="00535CAA">
        <w:t>užitná</w:t>
      </w:r>
      <w:r w:rsidR="00551247">
        <w:t xml:space="preserve"> </w:t>
      </w:r>
      <w:r w:rsidRPr="00535CAA">
        <w:t>zatížení</w:t>
      </w:r>
      <w:r w:rsidR="00551247">
        <w:t xml:space="preserve"> </w:t>
      </w:r>
      <w:r w:rsidRPr="00535CAA">
        <w:t>je</w:t>
      </w:r>
      <w:r w:rsidR="00551247">
        <w:t xml:space="preserve"> </w:t>
      </w:r>
      <w:r w:rsidRPr="00535CAA">
        <w:t>γ</w:t>
      </w:r>
      <w:r w:rsidRPr="00535CAA">
        <w:rPr>
          <w:vertAlign w:val="subscript"/>
        </w:rPr>
        <w:t>q</w:t>
      </w:r>
      <w:r w:rsidRPr="00535CAA">
        <w:t>=1,5.</w:t>
      </w:r>
    </w:p>
    <w:p w:rsidR="003C7B4E" w:rsidRPr="00573B09" w:rsidRDefault="003C7B4E" w:rsidP="003C7B4E">
      <w:pPr>
        <w:pStyle w:val="Nadpis2"/>
      </w:pPr>
      <w:bookmarkStart w:id="61" w:name="_Toc284801354"/>
      <w:bookmarkStart w:id="62" w:name="_Toc437015366"/>
      <w:bookmarkStart w:id="63" w:name="_Toc266697877"/>
      <w:bookmarkStart w:id="64" w:name="_Toc444220148"/>
      <w:r w:rsidRPr="00573B09">
        <w:t>Klimatická</w:t>
      </w:r>
      <w:r w:rsidR="00551247">
        <w:t xml:space="preserve"> </w:t>
      </w:r>
      <w:r w:rsidRPr="00573B09">
        <w:t>zatížení</w:t>
      </w:r>
      <w:bookmarkEnd w:id="61"/>
      <w:r w:rsidRPr="00573B09">
        <w:t>.</w:t>
      </w:r>
      <w:bookmarkEnd w:id="62"/>
      <w:bookmarkEnd w:id="64"/>
    </w:p>
    <w:p w:rsidR="003C7B4E" w:rsidRPr="00573B09" w:rsidRDefault="003C7B4E" w:rsidP="003C7B4E">
      <w:pPr>
        <w:pStyle w:val="Nadpis3"/>
      </w:pPr>
      <w:bookmarkStart w:id="65" w:name="_Toc437015367"/>
      <w:bookmarkStart w:id="66" w:name="_Toc444220149"/>
      <w:r w:rsidRPr="00573B09">
        <w:t>Zatížení</w:t>
      </w:r>
      <w:r w:rsidR="00551247">
        <w:t xml:space="preserve"> </w:t>
      </w:r>
      <w:r w:rsidRPr="00573B09">
        <w:t>sněhem</w:t>
      </w:r>
      <w:bookmarkEnd w:id="63"/>
      <w:r w:rsidRPr="00573B09">
        <w:t>.</w:t>
      </w:r>
      <w:bookmarkEnd w:id="65"/>
      <w:bookmarkEnd w:id="66"/>
    </w:p>
    <w:p w:rsidR="003C7B4E" w:rsidRPr="00573B09" w:rsidRDefault="003C7B4E" w:rsidP="003C7B4E">
      <w:r w:rsidRPr="00573B09">
        <w:t>Staveniště</w:t>
      </w:r>
      <w:r w:rsidR="00551247">
        <w:t xml:space="preserve"> </w:t>
      </w:r>
      <w:r w:rsidRPr="00573B09">
        <w:t>se</w:t>
      </w:r>
      <w:r w:rsidR="00551247">
        <w:t xml:space="preserve"> </w:t>
      </w:r>
      <w:r w:rsidRPr="00573B09">
        <w:t>nachází</w:t>
      </w:r>
      <w:r w:rsidR="00551247">
        <w:t xml:space="preserve"> </w:t>
      </w:r>
      <w:r w:rsidRPr="00573B09">
        <w:t>podle</w:t>
      </w:r>
      <w:r w:rsidR="00551247">
        <w:t xml:space="preserve"> </w:t>
      </w:r>
      <w:r w:rsidRPr="00573B09">
        <w:t>klasifikace</w:t>
      </w:r>
      <w:r w:rsidR="00551247">
        <w:t xml:space="preserve"> </w:t>
      </w:r>
      <w:r w:rsidRPr="00573B09">
        <w:t>ČSN</w:t>
      </w:r>
      <w:r w:rsidR="00551247">
        <w:t xml:space="preserve"> </w:t>
      </w:r>
      <w:r w:rsidRPr="00573B09">
        <w:t>EN</w:t>
      </w:r>
      <w:r w:rsidR="00551247">
        <w:t xml:space="preserve"> </w:t>
      </w:r>
      <w:r w:rsidRPr="00573B09">
        <w:t>1991-1-3</w:t>
      </w:r>
      <w:r w:rsidR="00551247">
        <w:t xml:space="preserve"> </w:t>
      </w:r>
      <w:r w:rsidRPr="00573B09">
        <w:t>ed.2</w:t>
      </w:r>
      <w:r w:rsidR="00551247">
        <w:t xml:space="preserve"> </w:t>
      </w:r>
      <w:r w:rsidRPr="00573B09">
        <w:t>Zatížení</w:t>
      </w:r>
      <w:r w:rsidR="00551247">
        <w:t xml:space="preserve"> </w:t>
      </w:r>
      <w:r w:rsidRPr="00573B09">
        <w:t>konstrukcí</w:t>
      </w:r>
      <w:r w:rsidR="00551247">
        <w:t xml:space="preserve"> </w:t>
      </w:r>
      <w:r w:rsidRPr="00573B09">
        <w:t>-</w:t>
      </w:r>
      <w:r w:rsidR="00551247">
        <w:t xml:space="preserve"> </w:t>
      </w:r>
      <w:r w:rsidRPr="00573B09">
        <w:t>Část</w:t>
      </w:r>
      <w:r w:rsidR="00551247">
        <w:t xml:space="preserve"> </w:t>
      </w:r>
      <w:r w:rsidRPr="00573B09">
        <w:t>1-3:</w:t>
      </w:r>
      <w:r w:rsidR="00551247">
        <w:t xml:space="preserve"> </w:t>
      </w:r>
      <w:r w:rsidRPr="00573B09">
        <w:t>Obecná</w:t>
      </w:r>
      <w:r w:rsidR="00551247">
        <w:t xml:space="preserve"> </w:t>
      </w:r>
      <w:r w:rsidRPr="00573B09">
        <w:t>zatížení</w:t>
      </w:r>
      <w:r w:rsidR="00551247">
        <w:t xml:space="preserve"> </w:t>
      </w:r>
      <w:r w:rsidRPr="00573B09">
        <w:t>-</w:t>
      </w:r>
      <w:r w:rsidR="00551247">
        <w:t xml:space="preserve"> </w:t>
      </w:r>
      <w:r w:rsidRPr="00573B09">
        <w:t>Zatížení</w:t>
      </w:r>
      <w:r w:rsidR="00551247">
        <w:t xml:space="preserve"> </w:t>
      </w:r>
      <w:r w:rsidRPr="00573B09">
        <w:t>sněhem</w:t>
      </w:r>
      <w:r w:rsidR="00551247">
        <w:t xml:space="preserve"> </w:t>
      </w:r>
      <w:r w:rsidRPr="00573B09">
        <w:t>v</w:t>
      </w:r>
      <w:r w:rsidR="00551247">
        <w:t xml:space="preserve"> </w:t>
      </w:r>
      <w:r w:rsidRPr="00573B09">
        <w:t>IV.</w:t>
      </w:r>
      <w:r w:rsidR="00551247">
        <w:t xml:space="preserve"> </w:t>
      </w:r>
      <w:r w:rsidRPr="00573B09">
        <w:t>sněhové</w:t>
      </w:r>
      <w:r w:rsidR="00551247">
        <w:t xml:space="preserve"> </w:t>
      </w:r>
      <w:r w:rsidRPr="00573B09">
        <w:t>oblasti,</w:t>
      </w:r>
      <w:r w:rsidR="00551247">
        <w:t xml:space="preserve"> </w:t>
      </w:r>
      <w:r w:rsidRPr="00573B09">
        <w:t>pro</w:t>
      </w:r>
      <w:r w:rsidR="00551247">
        <w:t xml:space="preserve"> </w:t>
      </w:r>
      <w:r w:rsidRPr="00573B09">
        <w:t>kterou</w:t>
      </w:r>
      <w:r w:rsidR="00551247">
        <w:t xml:space="preserve"> </w:t>
      </w:r>
      <w:r w:rsidRPr="00573B09">
        <w:t>platí</w:t>
      </w:r>
      <w:r w:rsidR="00551247">
        <w:t xml:space="preserve"> </w:t>
      </w:r>
      <w:r w:rsidRPr="00573B09">
        <w:t>charakteristická</w:t>
      </w:r>
      <w:r w:rsidR="00551247">
        <w:t xml:space="preserve"> </w:t>
      </w:r>
      <w:r w:rsidRPr="00573B09">
        <w:t>hodnota</w:t>
      </w:r>
      <w:r w:rsidR="00551247">
        <w:t xml:space="preserve"> </w:t>
      </w:r>
      <w:r w:rsidRPr="00573B09">
        <w:t>zatížení</w:t>
      </w:r>
      <w:r w:rsidR="00551247">
        <w:t xml:space="preserve"> </w:t>
      </w:r>
      <w:r w:rsidRPr="00573B09">
        <w:t>sněhem</w:t>
      </w:r>
      <w:r w:rsidR="00551247">
        <w:t xml:space="preserve"> </w:t>
      </w:r>
      <w:r w:rsidRPr="00573B09">
        <w:t>s</w:t>
      </w:r>
      <w:r w:rsidRPr="00573B09">
        <w:rPr>
          <w:vertAlign w:val="subscript"/>
        </w:rPr>
        <w:t>k</w:t>
      </w:r>
      <w:r w:rsidRPr="00573B09">
        <w:t>=2,0kN/m².</w:t>
      </w:r>
      <w:r w:rsidR="00551247">
        <w:t xml:space="preserve"> </w:t>
      </w:r>
      <w:r w:rsidRPr="00573B09">
        <w:t>Součinitel</w:t>
      </w:r>
      <w:r w:rsidR="00551247">
        <w:t xml:space="preserve"> </w:t>
      </w:r>
      <w:r w:rsidRPr="00573B09">
        <w:t>zatížení</w:t>
      </w:r>
      <w:r w:rsidR="00551247">
        <w:t xml:space="preserve"> </w:t>
      </w:r>
      <w:r w:rsidRPr="00573B09">
        <w:t>pro</w:t>
      </w:r>
      <w:r w:rsidR="00551247">
        <w:t xml:space="preserve"> </w:t>
      </w:r>
      <w:r w:rsidRPr="00573B09">
        <w:t>zatížení</w:t>
      </w:r>
      <w:r w:rsidR="00551247">
        <w:t xml:space="preserve"> </w:t>
      </w:r>
      <w:r w:rsidRPr="00573B09">
        <w:t>sněhem</w:t>
      </w:r>
      <w:r w:rsidR="00551247">
        <w:t xml:space="preserve"> </w:t>
      </w:r>
      <w:r w:rsidRPr="00573B09">
        <w:t>je</w:t>
      </w:r>
      <w:r w:rsidR="00551247">
        <w:t xml:space="preserve"> </w:t>
      </w:r>
      <w:r w:rsidRPr="00573B09">
        <w:t>γ</w:t>
      </w:r>
      <w:r w:rsidRPr="00573B09">
        <w:rPr>
          <w:vertAlign w:val="subscript"/>
        </w:rPr>
        <w:t>q</w:t>
      </w:r>
      <w:r w:rsidRPr="00573B09">
        <w:t>=1,5.</w:t>
      </w:r>
    </w:p>
    <w:p w:rsidR="003C7B4E" w:rsidRPr="00573B09" w:rsidRDefault="003C7B4E" w:rsidP="003C7B4E">
      <w:r w:rsidRPr="00573B09">
        <w:t>Charakter</w:t>
      </w:r>
      <w:r w:rsidR="00551247">
        <w:t xml:space="preserve"> </w:t>
      </w:r>
      <w:r w:rsidRPr="00573B09">
        <w:t>konstrukce</w:t>
      </w:r>
      <w:r w:rsidR="00551247">
        <w:t xml:space="preserve"> </w:t>
      </w:r>
      <w:r w:rsidRPr="00573B09">
        <w:t>s</w:t>
      </w:r>
      <w:r w:rsidR="00551247">
        <w:t xml:space="preserve"> </w:t>
      </w:r>
      <w:r w:rsidRPr="00573B09">
        <w:t>pororošty</w:t>
      </w:r>
      <w:r w:rsidR="00551247">
        <w:t xml:space="preserve"> </w:t>
      </w:r>
      <w:r w:rsidRPr="00573B09">
        <w:t>vliv</w:t>
      </w:r>
      <w:r w:rsidR="00551247">
        <w:t xml:space="preserve"> </w:t>
      </w:r>
      <w:r w:rsidRPr="00573B09">
        <w:t>zatížení</w:t>
      </w:r>
      <w:r w:rsidR="00551247">
        <w:t xml:space="preserve"> </w:t>
      </w:r>
      <w:r w:rsidRPr="00573B09">
        <w:t>sněhem</w:t>
      </w:r>
      <w:r w:rsidR="00551247">
        <w:t xml:space="preserve"> </w:t>
      </w:r>
      <w:r w:rsidRPr="00573B09">
        <w:t>minimalizuje.</w:t>
      </w:r>
      <w:r w:rsidR="00551247">
        <w:t xml:space="preserve"> </w:t>
      </w:r>
      <w:r w:rsidRPr="00573B09">
        <w:t>Pro</w:t>
      </w:r>
      <w:r w:rsidR="00551247">
        <w:t xml:space="preserve"> </w:t>
      </w:r>
      <w:r w:rsidRPr="00573B09">
        <w:t>konstrukci</w:t>
      </w:r>
      <w:r w:rsidR="00551247">
        <w:t xml:space="preserve"> </w:t>
      </w:r>
      <w:r w:rsidRPr="00573B09">
        <w:t>bude</w:t>
      </w:r>
      <w:r w:rsidR="00551247">
        <w:t xml:space="preserve"> </w:t>
      </w:r>
      <w:r w:rsidRPr="00573B09">
        <w:t>rozhodující</w:t>
      </w:r>
      <w:r w:rsidR="00551247">
        <w:t xml:space="preserve"> </w:t>
      </w:r>
      <w:r w:rsidRPr="00573B09">
        <w:t>užitné</w:t>
      </w:r>
      <w:r w:rsidR="00551247">
        <w:t xml:space="preserve"> </w:t>
      </w:r>
      <w:r w:rsidRPr="00573B09">
        <w:t>zatížení.</w:t>
      </w:r>
    </w:p>
    <w:p w:rsidR="003C7B4E" w:rsidRPr="002331B6" w:rsidRDefault="003C7B4E" w:rsidP="003C7B4E">
      <w:pPr>
        <w:pStyle w:val="Nadpis3"/>
      </w:pPr>
      <w:bookmarkStart w:id="67" w:name="_Toc266697878"/>
      <w:bookmarkStart w:id="68" w:name="_Toc437015368"/>
      <w:bookmarkStart w:id="69" w:name="_Toc444220150"/>
      <w:r w:rsidRPr="002331B6">
        <w:t>Zatížení</w:t>
      </w:r>
      <w:r w:rsidR="00551247">
        <w:t xml:space="preserve"> </w:t>
      </w:r>
      <w:r w:rsidRPr="002331B6">
        <w:t>větrem</w:t>
      </w:r>
      <w:bookmarkEnd w:id="67"/>
      <w:r w:rsidRPr="002331B6">
        <w:t>.</w:t>
      </w:r>
      <w:bookmarkEnd w:id="68"/>
      <w:bookmarkEnd w:id="69"/>
    </w:p>
    <w:p w:rsidR="003C7B4E" w:rsidRPr="002331B6" w:rsidRDefault="003C7B4E" w:rsidP="003C7B4E">
      <w:r w:rsidRPr="002331B6">
        <w:t>Zatížení</w:t>
      </w:r>
      <w:r w:rsidR="00551247">
        <w:t xml:space="preserve"> </w:t>
      </w:r>
      <w:r w:rsidRPr="002331B6">
        <w:t>větrem</w:t>
      </w:r>
      <w:r w:rsidR="00551247">
        <w:t xml:space="preserve"> </w:t>
      </w:r>
      <w:r w:rsidRPr="002331B6">
        <w:t>je</w:t>
      </w:r>
      <w:r w:rsidR="00551247">
        <w:t xml:space="preserve"> </w:t>
      </w:r>
      <w:r w:rsidRPr="002331B6">
        <w:t>uvažováno</w:t>
      </w:r>
      <w:r w:rsidR="00551247">
        <w:t xml:space="preserve"> </w:t>
      </w:r>
      <w:r w:rsidRPr="002331B6">
        <w:t>podle</w:t>
      </w:r>
      <w:r w:rsidR="00551247">
        <w:t xml:space="preserve"> </w:t>
      </w:r>
      <w:r w:rsidRPr="00573B09">
        <w:t>ČSN</w:t>
      </w:r>
      <w:r w:rsidR="00551247">
        <w:t xml:space="preserve"> </w:t>
      </w:r>
      <w:r w:rsidRPr="00573B09">
        <w:t>EN</w:t>
      </w:r>
      <w:r w:rsidR="00551247">
        <w:t xml:space="preserve"> </w:t>
      </w:r>
      <w:r w:rsidRPr="00573B09">
        <w:t>1991-1-4</w:t>
      </w:r>
      <w:r w:rsidR="00551247">
        <w:t xml:space="preserve"> </w:t>
      </w:r>
      <w:r w:rsidRPr="00573B09">
        <w:t>ed.2</w:t>
      </w:r>
      <w:r w:rsidR="00551247">
        <w:t xml:space="preserve"> </w:t>
      </w:r>
      <w:r w:rsidRPr="00573B09">
        <w:t>Zatížení</w:t>
      </w:r>
      <w:r w:rsidR="00551247">
        <w:t xml:space="preserve"> </w:t>
      </w:r>
      <w:r w:rsidRPr="00573B09">
        <w:t>konstrukcí</w:t>
      </w:r>
      <w:r w:rsidR="00551247">
        <w:t xml:space="preserve"> </w:t>
      </w:r>
      <w:r w:rsidRPr="00573B09">
        <w:t>-</w:t>
      </w:r>
      <w:r w:rsidR="00551247">
        <w:t xml:space="preserve"> </w:t>
      </w:r>
      <w:r w:rsidRPr="00573B09">
        <w:t>Část</w:t>
      </w:r>
      <w:r w:rsidR="00551247">
        <w:t xml:space="preserve"> </w:t>
      </w:r>
      <w:r w:rsidRPr="00573B09">
        <w:t>1-4:</w:t>
      </w:r>
      <w:r w:rsidR="00551247">
        <w:t xml:space="preserve"> </w:t>
      </w:r>
      <w:r w:rsidRPr="00573B09">
        <w:t>Obecná</w:t>
      </w:r>
      <w:r w:rsidR="00551247">
        <w:t xml:space="preserve"> </w:t>
      </w:r>
      <w:r w:rsidRPr="00573B09">
        <w:t>zatížení</w:t>
      </w:r>
      <w:r w:rsidR="00551247">
        <w:t xml:space="preserve"> </w:t>
      </w:r>
      <w:r w:rsidRPr="00573B09">
        <w:t>-</w:t>
      </w:r>
      <w:r w:rsidR="00551247">
        <w:t xml:space="preserve"> </w:t>
      </w:r>
      <w:r w:rsidRPr="00573B09">
        <w:t>Zatížení</w:t>
      </w:r>
      <w:r w:rsidR="00551247">
        <w:t xml:space="preserve"> </w:t>
      </w:r>
      <w:r w:rsidRPr="00573B09">
        <w:t>větrem</w:t>
      </w:r>
      <w:r w:rsidRPr="002331B6">
        <w:t>.</w:t>
      </w:r>
      <w:r w:rsidR="00551247">
        <w:t xml:space="preserve"> </w:t>
      </w:r>
      <w:r w:rsidRPr="002331B6">
        <w:t>Podle</w:t>
      </w:r>
      <w:r w:rsidR="00551247">
        <w:t xml:space="preserve"> </w:t>
      </w:r>
      <w:r w:rsidRPr="002331B6">
        <w:t>znění</w:t>
      </w:r>
      <w:r w:rsidR="00551247">
        <w:t xml:space="preserve"> </w:t>
      </w:r>
      <w:r w:rsidRPr="002331B6">
        <w:t>této</w:t>
      </w:r>
      <w:r w:rsidR="00551247">
        <w:t xml:space="preserve"> </w:t>
      </w:r>
      <w:r w:rsidRPr="002331B6">
        <w:t>normy</w:t>
      </w:r>
      <w:r w:rsidR="00551247">
        <w:t xml:space="preserve"> </w:t>
      </w:r>
      <w:r w:rsidRPr="002331B6">
        <w:t>se</w:t>
      </w:r>
      <w:r w:rsidR="00551247">
        <w:t xml:space="preserve"> </w:t>
      </w:r>
      <w:r w:rsidRPr="002331B6">
        <w:t>staveniště</w:t>
      </w:r>
      <w:r w:rsidR="00551247">
        <w:t xml:space="preserve"> </w:t>
      </w:r>
      <w:r w:rsidRPr="002331B6">
        <w:t>nachází</w:t>
      </w:r>
      <w:r w:rsidR="00551247">
        <w:t xml:space="preserve"> </w:t>
      </w:r>
      <w:r w:rsidRPr="002331B6">
        <w:t>v</w:t>
      </w:r>
      <w:r>
        <w:t>e</w:t>
      </w:r>
      <w:r w:rsidR="00551247">
        <w:t xml:space="preserve"> </w:t>
      </w:r>
      <w:r w:rsidRPr="002331B6">
        <w:t>III.</w:t>
      </w:r>
      <w:r w:rsidR="00551247">
        <w:t xml:space="preserve"> </w:t>
      </w:r>
      <w:r w:rsidRPr="002331B6">
        <w:t>větrové</w:t>
      </w:r>
      <w:r w:rsidR="00551247">
        <w:t xml:space="preserve"> </w:t>
      </w:r>
      <w:r w:rsidRPr="002331B6">
        <w:t>oblasti,</w:t>
      </w:r>
      <w:r w:rsidR="00551247">
        <w:t xml:space="preserve"> </w:t>
      </w:r>
      <w:r w:rsidRPr="002331B6">
        <w:t>ve</w:t>
      </w:r>
      <w:r w:rsidR="00551247">
        <w:t xml:space="preserve"> </w:t>
      </w:r>
      <w:r w:rsidRPr="002331B6">
        <w:t>které</w:t>
      </w:r>
      <w:r w:rsidR="00551247">
        <w:t xml:space="preserve"> </w:t>
      </w:r>
      <w:r w:rsidRPr="002331B6">
        <w:t>se</w:t>
      </w:r>
      <w:r w:rsidR="00551247">
        <w:t xml:space="preserve"> </w:t>
      </w:r>
      <w:r w:rsidRPr="002331B6">
        <w:t>uvažuje</w:t>
      </w:r>
      <w:r w:rsidR="00551247">
        <w:t xml:space="preserve"> </w:t>
      </w:r>
      <w:r w:rsidRPr="002331B6">
        <w:t>výchozí</w:t>
      </w:r>
      <w:r w:rsidR="00551247">
        <w:t xml:space="preserve"> </w:t>
      </w:r>
      <w:r w:rsidRPr="002331B6">
        <w:t>základní</w:t>
      </w:r>
      <w:r w:rsidR="00551247">
        <w:t xml:space="preserve"> </w:t>
      </w:r>
      <w:r w:rsidRPr="002331B6">
        <w:t>rychlost</w:t>
      </w:r>
      <w:r w:rsidR="00551247">
        <w:t xml:space="preserve"> </w:t>
      </w:r>
      <w:r w:rsidRPr="002331B6">
        <w:t>větru</w:t>
      </w:r>
      <w:r w:rsidR="00551247">
        <w:t xml:space="preserve"> </w:t>
      </w:r>
      <w:r w:rsidRPr="002331B6">
        <w:t>v</w:t>
      </w:r>
      <w:r w:rsidRPr="002331B6">
        <w:rPr>
          <w:vertAlign w:val="subscript"/>
        </w:rPr>
        <w:t>b,0</w:t>
      </w:r>
      <w:r w:rsidRPr="002331B6">
        <w:t>=27,5m/s</w:t>
      </w:r>
      <w:r w:rsidR="00551247">
        <w:t xml:space="preserve"> </w:t>
      </w:r>
      <w:r w:rsidRPr="002331B6">
        <w:t>a</w:t>
      </w:r>
      <w:r w:rsidR="00551247">
        <w:t xml:space="preserve"> </w:t>
      </w:r>
      <w:r w:rsidRPr="002331B6">
        <w:t>ve</w:t>
      </w:r>
      <w:r w:rsidR="00551247">
        <w:t xml:space="preserve"> </w:t>
      </w:r>
      <w:r w:rsidRPr="002331B6">
        <w:t>II.</w:t>
      </w:r>
      <w:r w:rsidR="00551247">
        <w:t xml:space="preserve"> </w:t>
      </w:r>
      <w:r w:rsidRPr="002331B6">
        <w:t>kategorii</w:t>
      </w:r>
      <w:r w:rsidR="00551247">
        <w:t xml:space="preserve"> </w:t>
      </w:r>
      <w:r w:rsidRPr="002331B6">
        <w:t>terénu.</w:t>
      </w:r>
    </w:p>
    <w:p w:rsidR="003C7B4E" w:rsidRPr="002331B6" w:rsidRDefault="003C7B4E" w:rsidP="003C7B4E">
      <w:r w:rsidRPr="002331B6">
        <w:t>Součinitel</w:t>
      </w:r>
      <w:r w:rsidR="00551247">
        <w:t xml:space="preserve"> </w:t>
      </w:r>
      <w:r w:rsidRPr="002331B6">
        <w:t>zatížení</w:t>
      </w:r>
      <w:r w:rsidR="00551247">
        <w:t xml:space="preserve"> </w:t>
      </w:r>
      <w:r w:rsidRPr="002331B6">
        <w:t>pro</w:t>
      </w:r>
      <w:r w:rsidR="00551247">
        <w:t xml:space="preserve"> </w:t>
      </w:r>
      <w:r w:rsidRPr="002331B6">
        <w:t>zatížení</w:t>
      </w:r>
      <w:r w:rsidR="00551247">
        <w:t xml:space="preserve"> </w:t>
      </w:r>
      <w:r w:rsidRPr="002331B6">
        <w:t>větrem</w:t>
      </w:r>
      <w:r w:rsidR="00551247">
        <w:t xml:space="preserve"> </w:t>
      </w:r>
      <w:r w:rsidRPr="002331B6">
        <w:t>je</w:t>
      </w:r>
      <w:r w:rsidR="00551247">
        <w:t xml:space="preserve"> </w:t>
      </w:r>
      <w:r w:rsidRPr="002331B6">
        <w:t>γ</w:t>
      </w:r>
      <w:r w:rsidRPr="002331B6">
        <w:rPr>
          <w:vertAlign w:val="subscript"/>
        </w:rPr>
        <w:t>q</w:t>
      </w:r>
      <w:r w:rsidRPr="002331B6">
        <w:t>=1,5.</w:t>
      </w:r>
    </w:p>
    <w:p w:rsidR="003C7B4E" w:rsidRPr="00580E5C" w:rsidRDefault="003C7B4E" w:rsidP="003C7B4E">
      <w:pPr>
        <w:pStyle w:val="Nadpis3"/>
      </w:pPr>
      <w:bookmarkStart w:id="70" w:name="_Toc437015369"/>
      <w:bookmarkStart w:id="71" w:name="_Toc284801360"/>
      <w:bookmarkStart w:id="72" w:name="_Toc266697879"/>
      <w:bookmarkStart w:id="73" w:name="_Toc444220151"/>
      <w:r w:rsidRPr="00580E5C">
        <w:t>Zatížení</w:t>
      </w:r>
      <w:r w:rsidR="00551247">
        <w:t xml:space="preserve"> </w:t>
      </w:r>
      <w:r w:rsidRPr="00580E5C">
        <w:t>teplotou.</w:t>
      </w:r>
      <w:bookmarkEnd w:id="70"/>
      <w:bookmarkEnd w:id="73"/>
    </w:p>
    <w:p w:rsidR="003C7B4E" w:rsidRPr="00580E5C" w:rsidRDefault="003C7B4E" w:rsidP="003C7B4E">
      <w:bookmarkStart w:id="74" w:name="_Toc284801357"/>
      <w:bookmarkEnd w:id="71"/>
      <w:r w:rsidRPr="00580E5C">
        <w:t>Zatížení</w:t>
      </w:r>
      <w:r w:rsidR="00551247">
        <w:t xml:space="preserve"> </w:t>
      </w:r>
      <w:r w:rsidRPr="00580E5C">
        <w:t>teplotou</w:t>
      </w:r>
      <w:r w:rsidR="00551247">
        <w:t xml:space="preserve"> </w:t>
      </w:r>
      <w:r w:rsidRPr="00580E5C">
        <w:t>je</w:t>
      </w:r>
      <w:r w:rsidR="00551247">
        <w:t xml:space="preserve"> </w:t>
      </w:r>
      <w:r w:rsidRPr="00580E5C">
        <w:t>uvažováno</w:t>
      </w:r>
      <w:r w:rsidR="00551247">
        <w:t xml:space="preserve"> </w:t>
      </w:r>
      <w:r w:rsidRPr="00580E5C">
        <w:t>podle</w:t>
      </w:r>
      <w:r w:rsidR="00551247">
        <w:t xml:space="preserve"> </w:t>
      </w:r>
      <w:r w:rsidRPr="00580E5C">
        <w:t>ČSN</w:t>
      </w:r>
      <w:r w:rsidR="00551247">
        <w:t xml:space="preserve"> </w:t>
      </w:r>
      <w:r w:rsidRPr="00580E5C">
        <w:t>EN</w:t>
      </w:r>
      <w:r w:rsidR="00551247">
        <w:t xml:space="preserve"> </w:t>
      </w:r>
      <w:r w:rsidRPr="00580E5C">
        <w:t>1991-1-5</w:t>
      </w:r>
      <w:r w:rsidR="00551247">
        <w:t xml:space="preserve"> </w:t>
      </w:r>
      <w:r w:rsidRPr="00580E5C">
        <w:t>Zatížení</w:t>
      </w:r>
      <w:r w:rsidR="00551247">
        <w:t xml:space="preserve"> </w:t>
      </w:r>
      <w:r w:rsidRPr="00580E5C">
        <w:t>konstrukcí</w:t>
      </w:r>
      <w:r w:rsidR="00551247">
        <w:t xml:space="preserve"> </w:t>
      </w:r>
      <w:r w:rsidRPr="00580E5C">
        <w:t>–</w:t>
      </w:r>
      <w:r w:rsidR="00551247">
        <w:t xml:space="preserve"> </w:t>
      </w:r>
      <w:r w:rsidRPr="00580E5C">
        <w:t>Část</w:t>
      </w:r>
      <w:r w:rsidR="00551247">
        <w:t xml:space="preserve"> </w:t>
      </w:r>
      <w:r w:rsidRPr="00580E5C">
        <w:t>1-5:</w:t>
      </w:r>
      <w:r w:rsidR="00551247">
        <w:t xml:space="preserve"> </w:t>
      </w:r>
      <w:r w:rsidRPr="00580E5C">
        <w:t>Obecná</w:t>
      </w:r>
      <w:r w:rsidR="00551247">
        <w:t xml:space="preserve"> </w:t>
      </w:r>
      <w:r w:rsidRPr="00580E5C">
        <w:t>zatížení</w:t>
      </w:r>
      <w:r w:rsidR="00551247">
        <w:t xml:space="preserve"> </w:t>
      </w:r>
      <w:r w:rsidRPr="00580E5C">
        <w:t>–</w:t>
      </w:r>
      <w:r w:rsidR="00551247">
        <w:t xml:space="preserve"> </w:t>
      </w:r>
      <w:r w:rsidRPr="00580E5C">
        <w:t>Zatížení</w:t>
      </w:r>
      <w:r w:rsidR="00551247">
        <w:t xml:space="preserve"> </w:t>
      </w:r>
      <w:r w:rsidRPr="00580E5C">
        <w:t>teplotou.</w:t>
      </w:r>
      <w:r w:rsidR="00551247">
        <w:t xml:space="preserve"> </w:t>
      </w:r>
      <w:r w:rsidRPr="00580E5C">
        <w:t>Podle</w:t>
      </w:r>
      <w:r w:rsidR="00551247">
        <w:t xml:space="preserve"> </w:t>
      </w:r>
      <w:r w:rsidRPr="00580E5C">
        <w:t>znění</w:t>
      </w:r>
      <w:r w:rsidR="00551247">
        <w:t xml:space="preserve"> </w:t>
      </w:r>
      <w:r w:rsidRPr="00580E5C">
        <w:t>této</w:t>
      </w:r>
      <w:r w:rsidR="00551247">
        <w:t xml:space="preserve"> </w:t>
      </w:r>
      <w:r w:rsidRPr="00580E5C">
        <w:t>normy</w:t>
      </w:r>
      <w:r w:rsidR="00551247">
        <w:t xml:space="preserve"> </w:t>
      </w:r>
      <w:r w:rsidRPr="00580E5C">
        <w:t>se</w:t>
      </w:r>
      <w:r w:rsidR="00551247">
        <w:t xml:space="preserve"> </w:t>
      </w:r>
      <w:r w:rsidRPr="00580E5C">
        <w:t>staveniště</w:t>
      </w:r>
      <w:r w:rsidR="00551247">
        <w:t xml:space="preserve"> </w:t>
      </w:r>
      <w:r w:rsidRPr="00580E5C">
        <w:t>nachází</w:t>
      </w:r>
      <w:r w:rsidR="00551247">
        <w:t xml:space="preserve"> </w:t>
      </w:r>
      <w:r w:rsidRPr="00580E5C">
        <w:t>v</w:t>
      </w:r>
      <w:r w:rsidR="00551247">
        <w:t xml:space="preserve"> </w:t>
      </w:r>
      <w:r w:rsidRPr="00580E5C">
        <w:t>oblasti,</w:t>
      </w:r>
      <w:r w:rsidR="00551247">
        <w:t xml:space="preserve"> </w:t>
      </w:r>
      <w:r w:rsidRPr="00580E5C">
        <w:t>ve</w:t>
      </w:r>
      <w:r w:rsidR="00551247">
        <w:t xml:space="preserve"> </w:t>
      </w:r>
      <w:r w:rsidRPr="00580E5C">
        <w:t>které</w:t>
      </w:r>
      <w:r w:rsidR="00551247">
        <w:t xml:space="preserve"> </w:t>
      </w:r>
      <w:r w:rsidRPr="00580E5C">
        <w:t>se</w:t>
      </w:r>
      <w:r w:rsidR="00551247">
        <w:t xml:space="preserve"> </w:t>
      </w:r>
      <w:r w:rsidRPr="00580E5C">
        <w:t>uvažuje</w:t>
      </w:r>
      <w:r w:rsidR="00551247">
        <w:t xml:space="preserve"> </w:t>
      </w:r>
      <w:r w:rsidRPr="00580E5C">
        <w:t>maximální</w:t>
      </w:r>
      <w:r w:rsidR="00551247">
        <w:t xml:space="preserve"> </w:t>
      </w:r>
      <w:r w:rsidRPr="00580E5C">
        <w:t>teplota</w:t>
      </w:r>
      <w:r w:rsidR="00551247">
        <w:t xml:space="preserve"> </w:t>
      </w:r>
      <w:r w:rsidRPr="00580E5C">
        <w:t>vzduchu</w:t>
      </w:r>
      <w:r w:rsidR="00551247">
        <w:t xml:space="preserve"> </w:t>
      </w:r>
      <w:r w:rsidRPr="00580E5C">
        <w:t>ve</w:t>
      </w:r>
      <w:r w:rsidR="00551247">
        <w:t xml:space="preserve"> </w:t>
      </w:r>
      <w:r w:rsidRPr="00580E5C">
        <w:t>stínu</w:t>
      </w:r>
      <w:r w:rsidR="00551247">
        <w:t xml:space="preserve"> </w:t>
      </w:r>
      <w:r w:rsidRPr="00580E5C">
        <w:t>T</w:t>
      </w:r>
      <w:r w:rsidRPr="00580E5C">
        <w:rPr>
          <w:vertAlign w:val="subscript"/>
        </w:rPr>
        <w:t>max</w:t>
      </w:r>
      <w:r w:rsidRPr="00580E5C">
        <w:t>=36°C</w:t>
      </w:r>
      <w:r w:rsidR="00551247">
        <w:t xml:space="preserve"> </w:t>
      </w:r>
      <w:r w:rsidRPr="00580E5C">
        <w:t>a</w:t>
      </w:r>
      <w:r w:rsidR="00551247">
        <w:t xml:space="preserve"> </w:t>
      </w:r>
      <w:r w:rsidRPr="00580E5C">
        <w:t>minimální</w:t>
      </w:r>
      <w:r w:rsidR="00551247">
        <w:t xml:space="preserve"> </w:t>
      </w:r>
      <w:r w:rsidRPr="00580E5C">
        <w:t>teplota</w:t>
      </w:r>
      <w:r w:rsidR="00551247">
        <w:t xml:space="preserve"> </w:t>
      </w:r>
      <w:r w:rsidRPr="00580E5C">
        <w:t>vzduchu</w:t>
      </w:r>
      <w:r w:rsidR="00551247">
        <w:t xml:space="preserve"> </w:t>
      </w:r>
      <w:r w:rsidRPr="00580E5C">
        <w:t>ve</w:t>
      </w:r>
      <w:r w:rsidR="00551247">
        <w:t xml:space="preserve"> </w:t>
      </w:r>
      <w:r w:rsidRPr="00580E5C">
        <w:t>stínu</w:t>
      </w:r>
      <w:r w:rsidR="00551247">
        <w:t xml:space="preserve"> </w:t>
      </w:r>
      <w:r w:rsidRPr="00580E5C">
        <w:t>T</w:t>
      </w:r>
      <w:r w:rsidRPr="00580E5C">
        <w:rPr>
          <w:vertAlign w:val="subscript"/>
        </w:rPr>
        <w:t>min</w:t>
      </w:r>
      <w:r w:rsidRPr="00580E5C">
        <w:t>=-34°C.</w:t>
      </w:r>
      <w:r w:rsidR="00551247">
        <w:t xml:space="preserve"> </w:t>
      </w:r>
      <w:r w:rsidRPr="00580E5C">
        <w:t>Součinitel</w:t>
      </w:r>
      <w:r w:rsidR="00551247">
        <w:t xml:space="preserve"> </w:t>
      </w:r>
      <w:r w:rsidRPr="00580E5C">
        <w:t>zatížení</w:t>
      </w:r>
      <w:r w:rsidR="00551247">
        <w:t xml:space="preserve"> </w:t>
      </w:r>
      <w:r w:rsidRPr="00580E5C">
        <w:t>pro</w:t>
      </w:r>
      <w:r w:rsidR="00551247">
        <w:t xml:space="preserve"> </w:t>
      </w:r>
      <w:r w:rsidRPr="00580E5C">
        <w:t>zatížení</w:t>
      </w:r>
      <w:r w:rsidR="00551247">
        <w:t xml:space="preserve"> </w:t>
      </w:r>
      <w:r w:rsidRPr="00580E5C">
        <w:t>teplotou</w:t>
      </w:r>
      <w:r w:rsidR="00551247">
        <w:t xml:space="preserve"> </w:t>
      </w:r>
      <w:r w:rsidRPr="00580E5C">
        <w:t>je</w:t>
      </w:r>
      <w:r w:rsidR="00551247">
        <w:t xml:space="preserve"> </w:t>
      </w:r>
      <w:r w:rsidRPr="00580E5C">
        <w:t>γ</w:t>
      </w:r>
      <w:r w:rsidRPr="00580E5C">
        <w:rPr>
          <w:vertAlign w:val="subscript"/>
        </w:rPr>
        <w:t>q</w:t>
      </w:r>
      <w:r w:rsidRPr="00580E5C">
        <w:t>=1,0.</w:t>
      </w:r>
    </w:p>
    <w:p w:rsidR="003C7B4E" w:rsidRPr="00580E5C" w:rsidRDefault="003C7B4E" w:rsidP="003C7B4E">
      <w:pPr>
        <w:pStyle w:val="Nadpis3"/>
      </w:pPr>
      <w:bookmarkStart w:id="75" w:name="_Toc437015370"/>
      <w:bookmarkStart w:id="76" w:name="_Toc444220152"/>
      <w:r w:rsidRPr="00580E5C">
        <w:t>Zatížení</w:t>
      </w:r>
      <w:r w:rsidR="00551247">
        <w:t xml:space="preserve"> </w:t>
      </w:r>
      <w:r w:rsidRPr="00580E5C">
        <w:t>námrazou</w:t>
      </w:r>
      <w:bookmarkEnd w:id="74"/>
      <w:r w:rsidRPr="00580E5C">
        <w:t>.</w:t>
      </w:r>
      <w:bookmarkEnd w:id="75"/>
      <w:bookmarkEnd w:id="76"/>
    </w:p>
    <w:p w:rsidR="003C7B4E" w:rsidRPr="00580E5C" w:rsidRDefault="003C7B4E" w:rsidP="003C7B4E">
      <w:r w:rsidRPr="00580E5C">
        <w:t>Zatížení</w:t>
      </w:r>
      <w:r w:rsidR="00551247">
        <w:t xml:space="preserve"> </w:t>
      </w:r>
      <w:r w:rsidRPr="00580E5C">
        <w:t>námrazou</w:t>
      </w:r>
      <w:r w:rsidR="00551247">
        <w:t xml:space="preserve"> </w:t>
      </w:r>
      <w:r w:rsidRPr="00580E5C">
        <w:t>je</w:t>
      </w:r>
      <w:r w:rsidR="00551247">
        <w:t xml:space="preserve"> </w:t>
      </w:r>
      <w:r w:rsidRPr="00580E5C">
        <w:t>uvažováno</w:t>
      </w:r>
      <w:r w:rsidR="00551247">
        <w:t xml:space="preserve"> </w:t>
      </w:r>
      <w:r w:rsidRPr="00580E5C">
        <w:t>podle</w:t>
      </w:r>
      <w:r w:rsidR="00551247">
        <w:t xml:space="preserve"> </w:t>
      </w:r>
      <w:r w:rsidRPr="00580E5C">
        <w:t>ČSN</w:t>
      </w:r>
      <w:r w:rsidR="00551247">
        <w:t xml:space="preserve"> </w:t>
      </w:r>
      <w:r w:rsidRPr="00580E5C">
        <w:t>ISO</w:t>
      </w:r>
      <w:r w:rsidR="00551247">
        <w:t xml:space="preserve"> </w:t>
      </w:r>
      <w:r w:rsidRPr="00580E5C">
        <w:t>12494</w:t>
      </w:r>
      <w:r w:rsidR="00551247">
        <w:t xml:space="preserve"> </w:t>
      </w:r>
      <w:r w:rsidRPr="00580E5C">
        <w:t>Zatížení</w:t>
      </w:r>
      <w:r w:rsidR="00551247">
        <w:t xml:space="preserve"> </w:t>
      </w:r>
      <w:r w:rsidRPr="00580E5C">
        <w:t>konstrukcí</w:t>
      </w:r>
      <w:r w:rsidR="00551247">
        <w:t xml:space="preserve"> </w:t>
      </w:r>
      <w:r w:rsidRPr="00580E5C">
        <w:t>námrazou.</w:t>
      </w:r>
      <w:r w:rsidR="00551247">
        <w:t xml:space="preserve"> </w:t>
      </w:r>
      <w:r w:rsidRPr="00580E5C">
        <w:t>Podle</w:t>
      </w:r>
      <w:r w:rsidR="00551247">
        <w:t xml:space="preserve"> </w:t>
      </w:r>
      <w:r w:rsidRPr="00580E5C">
        <w:t>znění</w:t>
      </w:r>
      <w:r w:rsidR="00551247">
        <w:t xml:space="preserve"> </w:t>
      </w:r>
      <w:r w:rsidRPr="00580E5C">
        <w:t>této</w:t>
      </w:r>
      <w:r w:rsidR="00551247">
        <w:t xml:space="preserve"> </w:t>
      </w:r>
      <w:r w:rsidRPr="00580E5C">
        <w:t>normy</w:t>
      </w:r>
      <w:r w:rsidR="00551247">
        <w:t xml:space="preserve"> </w:t>
      </w:r>
      <w:r w:rsidRPr="00580E5C">
        <w:t>spadá</w:t>
      </w:r>
      <w:r w:rsidR="00551247">
        <w:t xml:space="preserve"> </w:t>
      </w:r>
      <w:r w:rsidRPr="00580E5C">
        <w:t>oblast,</w:t>
      </w:r>
      <w:r w:rsidR="00551247">
        <w:t xml:space="preserve"> </w:t>
      </w:r>
      <w:r w:rsidRPr="00580E5C">
        <w:t>ve</w:t>
      </w:r>
      <w:r w:rsidR="00551247">
        <w:t xml:space="preserve"> </w:t>
      </w:r>
      <w:r w:rsidRPr="00580E5C">
        <w:t>které</w:t>
      </w:r>
      <w:r w:rsidR="00551247">
        <w:t xml:space="preserve"> </w:t>
      </w:r>
      <w:r w:rsidRPr="00580E5C">
        <w:t>se</w:t>
      </w:r>
      <w:r w:rsidR="00551247">
        <w:t xml:space="preserve"> </w:t>
      </w:r>
      <w:r w:rsidRPr="00580E5C">
        <w:t>staveniště</w:t>
      </w:r>
      <w:r w:rsidR="00551247">
        <w:t xml:space="preserve"> </w:t>
      </w:r>
      <w:r w:rsidRPr="00580E5C">
        <w:t>nachází,</w:t>
      </w:r>
      <w:r w:rsidR="00551247">
        <w:t xml:space="preserve"> </w:t>
      </w:r>
      <w:r w:rsidRPr="00580E5C">
        <w:t>do</w:t>
      </w:r>
      <w:r w:rsidR="00551247">
        <w:t xml:space="preserve"> </w:t>
      </w:r>
      <w:r w:rsidRPr="00580E5C">
        <w:t>třídy</w:t>
      </w:r>
      <w:r w:rsidR="00551247">
        <w:t xml:space="preserve"> </w:t>
      </w:r>
      <w:r w:rsidRPr="00580E5C">
        <w:t>námrazy</w:t>
      </w:r>
      <w:r w:rsidR="00551247">
        <w:t xml:space="preserve"> </w:t>
      </w:r>
      <w:r w:rsidRPr="00580E5C">
        <w:t>R4,</w:t>
      </w:r>
      <w:r w:rsidR="00551247">
        <w:t xml:space="preserve"> </w:t>
      </w:r>
      <w:r w:rsidRPr="00580E5C">
        <w:t>ve</w:t>
      </w:r>
      <w:r w:rsidR="00551247">
        <w:t xml:space="preserve"> </w:t>
      </w:r>
      <w:r w:rsidRPr="00580E5C">
        <w:t>které</w:t>
      </w:r>
      <w:r w:rsidR="00551247">
        <w:t xml:space="preserve"> </w:t>
      </w:r>
      <w:r w:rsidRPr="00580E5C">
        <w:t>se</w:t>
      </w:r>
      <w:r w:rsidR="00551247">
        <w:t xml:space="preserve"> </w:t>
      </w:r>
      <w:r w:rsidRPr="00580E5C">
        <w:t>uvažuje</w:t>
      </w:r>
      <w:r w:rsidR="00551247">
        <w:t xml:space="preserve"> </w:t>
      </w:r>
      <w:r w:rsidRPr="00580E5C">
        <w:t>hmotnost</w:t>
      </w:r>
      <w:r w:rsidR="00551247">
        <w:t xml:space="preserve"> </w:t>
      </w:r>
      <w:r w:rsidRPr="00580E5C">
        <w:t>námrazy</w:t>
      </w:r>
      <w:r w:rsidR="00551247">
        <w:t xml:space="preserve"> </w:t>
      </w:r>
      <w:r w:rsidRPr="00580E5C">
        <w:t>m</w:t>
      </w:r>
      <w:r w:rsidRPr="00580E5C">
        <w:rPr>
          <w:vertAlign w:val="subscript"/>
        </w:rPr>
        <w:t>k</w:t>
      </w:r>
      <w:r w:rsidRPr="00580E5C">
        <w:t>=2,8kg/m.</w:t>
      </w:r>
    </w:p>
    <w:p w:rsidR="003C7B4E" w:rsidRPr="006305A9" w:rsidRDefault="003C7B4E" w:rsidP="00551F4D">
      <w:pPr>
        <w:pStyle w:val="Nadpis2"/>
      </w:pPr>
      <w:bookmarkStart w:id="77" w:name="_Toc437015371"/>
      <w:bookmarkStart w:id="78" w:name="_Toc444220153"/>
      <w:r w:rsidRPr="006305A9">
        <w:t>Přírodní</w:t>
      </w:r>
      <w:r w:rsidR="00551247">
        <w:t xml:space="preserve"> </w:t>
      </w:r>
      <w:r w:rsidRPr="00551F4D">
        <w:t>seismicita</w:t>
      </w:r>
      <w:bookmarkEnd w:id="72"/>
      <w:r w:rsidRPr="006305A9">
        <w:t>.</w:t>
      </w:r>
      <w:bookmarkEnd w:id="77"/>
      <w:bookmarkEnd w:id="78"/>
    </w:p>
    <w:p w:rsidR="003C7B4E" w:rsidRPr="002E1525" w:rsidRDefault="003C7B4E" w:rsidP="003C7B4E">
      <w:r w:rsidRPr="006305A9">
        <w:t>Zájmová</w:t>
      </w:r>
      <w:r w:rsidR="00551247">
        <w:t xml:space="preserve"> </w:t>
      </w:r>
      <w:r w:rsidRPr="006305A9">
        <w:t>oblast</w:t>
      </w:r>
      <w:r w:rsidR="00551247">
        <w:t xml:space="preserve"> </w:t>
      </w:r>
      <w:r w:rsidRPr="006305A9">
        <w:t>je</w:t>
      </w:r>
      <w:r w:rsidR="00551247">
        <w:t xml:space="preserve"> </w:t>
      </w:r>
      <w:r w:rsidRPr="006305A9">
        <w:t>dle</w:t>
      </w:r>
      <w:r w:rsidR="00551247">
        <w:t xml:space="preserve"> </w:t>
      </w:r>
      <w:r w:rsidRPr="006305A9">
        <w:t>mapy</w:t>
      </w:r>
      <w:r w:rsidR="00551247">
        <w:t xml:space="preserve"> </w:t>
      </w:r>
      <w:r w:rsidRPr="006305A9">
        <w:t>seizmických</w:t>
      </w:r>
      <w:r w:rsidR="00551247">
        <w:t xml:space="preserve"> </w:t>
      </w:r>
      <w:r w:rsidRPr="006305A9">
        <w:t>oblastí</w:t>
      </w:r>
      <w:r w:rsidR="00551247">
        <w:t xml:space="preserve"> </w:t>
      </w:r>
      <w:r w:rsidRPr="006305A9">
        <w:t>České</w:t>
      </w:r>
      <w:r w:rsidR="00551247">
        <w:t xml:space="preserve"> </w:t>
      </w:r>
      <w:r w:rsidRPr="006305A9">
        <w:t>republiky</w:t>
      </w:r>
      <w:r w:rsidR="00551247">
        <w:t xml:space="preserve"> </w:t>
      </w:r>
      <w:r w:rsidRPr="006305A9">
        <w:t>v</w:t>
      </w:r>
      <w:r w:rsidR="00551247">
        <w:t xml:space="preserve"> </w:t>
      </w:r>
      <w:r w:rsidRPr="006305A9">
        <w:t>ČSN</w:t>
      </w:r>
      <w:r w:rsidR="00551247">
        <w:t xml:space="preserve"> </w:t>
      </w:r>
      <w:r w:rsidRPr="006305A9">
        <w:t>EN</w:t>
      </w:r>
      <w:r w:rsidR="00551247">
        <w:t xml:space="preserve"> </w:t>
      </w:r>
      <w:r w:rsidRPr="006305A9">
        <w:t>1998-1</w:t>
      </w:r>
      <w:r w:rsidR="00551247">
        <w:t xml:space="preserve"> </w:t>
      </w:r>
      <w:r>
        <w:t>ed.2</w:t>
      </w:r>
      <w:r w:rsidR="00551247">
        <w:t xml:space="preserve"> </w:t>
      </w:r>
      <w:r w:rsidRPr="006305A9">
        <w:t>zařazena</w:t>
      </w:r>
      <w:r w:rsidR="00551247">
        <w:t xml:space="preserve"> </w:t>
      </w:r>
      <w:r w:rsidRPr="006305A9">
        <w:t>do</w:t>
      </w:r>
      <w:r w:rsidR="00551247">
        <w:t xml:space="preserve"> </w:t>
      </w:r>
      <w:r w:rsidRPr="006305A9">
        <w:t>oblasti</w:t>
      </w:r>
      <w:r w:rsidR="00551247">
        <w:t xml:space="preserve"> </w:t>
      </w:r>
      <w:r w:rsidRPr="006305A9">
        <w:t>s</w:t>
      </w:r>
      <w:r w:rsidR="00551247">
        <w:t xml:space="preserve"> </w:t>
      </w:r>
      <w:r w:rsidRPr="006305A9">
        <w:t>referenčním</w:t>
      </w:r>
      <w:r w:rsidR="00551247">
        <w:t xml:space="preserve"> </w:t>
      </w:r>
      <w:r w:rsidRPr="002E1525">
        <w:t>špičkovým</w:t>
      </w:r>
      <w:r w:rsidR="00551247">
        <w:t xml:space="preserve"> </w:t>
      </w:r>
      <w:r w:rsidRPr="002E1525">
        <w:t>zrychlením</w:t>
      </w:r>
      <w:r w:rsidR="00551247">
        <w:t xml:space="preserve"> </w:t>
      </w:r>
      <w:r w:rsidRPr="002E1525">
        <w:t>podloží</w:t>
      </w:r>
      <w:r w:rsidR="00551247">
        <w:t xml:space="preserve"> </w:t>
      </w:r>
      <w:r w:rsidRPr="002E1525">
        <w:t>a</w:t>
      </w:r>
      <w:r w:rsidRPr="002E1525">
        <w:rPr>
          <w:vertAlign w:val="subscript"/>
        </w:rPr>
        <w:t>gR</w:t>
      </w:r>
      <w:r w:rsidRPr="002E1525">
        <w:t>≤0,04g</w:t>
      </w:r>
      <w:r w:rsidR="00551247">
        <w:t xml:space="preserve"> </w:t>
      </w:r>
      <w:r w:rsidRPr="002E1525">
        <w:t>(</w:t>
      </w:r>
      <w:proofErr w:type="gramStart"/>
      <w:r w:rsidRPr="002E1525">
        <w:t>NA.2.6</w:t>
      </w:r>
      <w:proofErr w:type="gramEnd"/>
      <w:r w:rsidRPr="002E1525">
        <w:t>.).</w:t>
      </w:r>
      <w:r w:rsidR="00551247">
        <w:t xml:space="preserve"> </w:t>
      </w:r>
      <w:r w:rsidRPr="002E1525">
        <w:t>Objekt</w:t>
      </w:r>
      <w:r w:rsidR="00551247">
        <w:t xml:space="preserve"> </w:t>
      </w:r>
      <w:r w:rsidRPr="002E1525">
        <w:t>je</w:t>
      </w:r>
      <w:r w:rsidR="00551247">
        <w:t xml:space="preserve"> </w:t>
      </w:r>
      <w:r w:rsidRPr="002E1525">
        <w:t>dle</w:t>
      </w:r>
      <w:r w:rsidR="00551247">
        <w:t xml:space="preserve"> </w:t>
      </w:r>
      <w:r w:rsidRPr="002E1525">
        <w:t>tabulky</w:t>
      </w:r>
      <w:r w:rsidR="00551247">
        <w:t xml:space="preserve"> </w:t>
      </w:r>
      <w:r w:rsidRPr="002E1525">
        <w:t>4.3,</w:t>
      </w:r>
      <w:r w:rsidR="00551247">
        <w:t xml:space="preserve"> </w:t>
      </w:r>
      <w:r w:rsidRPr="002E1525">
        <w:t>resp.</w:t>
      </w:r>
      <w:r w:rsidR="00551247">
        <w:t xml:space="preserve"> </w:t>
      </w:r>
      <w:r w:rsidRPr="002E1525">
        <w:t>tabulky</w:t>
      </w:r>
      <w:r w:rsidR="00551247">
        <w:t xml:space="preserve"> </w:t>
      </w:r>
      <w:proofErr w:type="gramStart"/>
      <w:r w:rsidRPr="002E1525">
        <w:t>NA.1</w:t>
      </w:r>
      <w:r w:rsidR="00551247">
        <w:t xml:space="preserve"> </w:t>
      </w:r>
      <w:r w:rsidRPr="002E1525">
        <w:t>zařazen</w:t>
      </w:r>
      <w:proofErr w:type="gramEnd"/>
      <w:r w:rsidR="00551247">
        <w:t xml:space="preserve"> </w:t>
      </w:r>
      <w:r w:rsidRPr="002E1525">
        <w:t>do</w:t>
      </w:r>
      <w:r w:rsidR="00551247">
        <w:t xml:space="preserve"> </w:t>
      </w:r>
      <w:r w:rsidRPr="002E1525">
        <w:t>třídy</w:t>
      </w:r>
      <w:r w:rsidR="00551247">
        <w:t xml:space="preserve"> </w:t>
      </w:r>
      <w:r w:rsidRPr="002E1525">
        <w:t>významu</w:t>
      </w:r>
      <w:r w:rsidR="00551247">
        <w:t xml:space="preserve"> </w:t>
      </w:r>
      <w:r w:rsidRPr="002E1525">
        <w:t>II</w:t>
      </w:r>
      <w:r w:rsidR="00551247">
        <w:t xml:space="preserve"> </w:t>
      </w:r>
      <w:r w:rsidRPr="002E1525">
        <w:t>(obvyklé</w:t>
      </w:r>
      <w:r w:rsidR="00551247">
        <w:t xml:space="preserve"> </w:t>
      </w:r>
      <w:r w:rsidRPr="002E1525">
        <w:t>pozemní</w:t>
      </w:r>
      <w:r w:rsidR="00551247">
        <w:t xml:space="preserve"> </w:t>
      </w:r>
      <w:r w:rsidRPr="002E1525">
        <w:t>stavby)</w:t>
      </w:r>
      <w:r w:rsidR="00551247">
        <w:t xml:space="preserve"> </w:t>
      </w:r>
      <w:r w:rsidRPr="002E1525">
        <w:t>a</w:t>
      </w:r>
      <w:r w:rsidR="00551247">
        <w:t xml:space="preserve"> </w:t>
      </w:r>
      <w:r w:rsidRPr="002E1525">
        <w:t>z</w:t>
      </w:r>
      <w:r w:rsidR="00551247">
        <w:t xml:space="preserve"> </w:t>
      </w:r>
      <w:r w:rsidRPr="002E1525">
        <w:t>toho</w:t>
      </w:r>
      <w:r w:rsidR="00551247">
        <w:t xml:space="preserve"> </w:t>
      </w:r>
      <w:r w:rsidRPr="002E1525">
        <w:t>vyplývá,</w:t>
      </w:r>
      <w:r w:rsidR="00551247">
        <w:t xml:space="preserve"> </w:t>
      </w:r>
      <w:r w:rsidRPr="002E1525">
        <w:t>že</w:t>
      </w:r>
      <w:r w:rsidR="00551247">
        <w:t xml:space="preserve"> </w:t>
      </w:r>
      <w:r w:rsidRPr="002E1525">
        <w:t>součinitel</w:t>
      </w:r>
      <w:r w:rsidR="00551247">
        <w:t xml:space="preserve"> </w:t>
      </w:r>
      <w:r w:rsidRPr="002E1525">
        <w:t>významu</w:t>
      </w:r>
      <w:r w:rsidR="00551247">
        <w:t xml:space="preserve"> </w:t>
      </w:r>
      <w:r w:rsidRPr="002E1525">
        <w:t>γ</w:t>
      </w:r>
      <w:r w:rsidRPr="002E1525">
        <w:rPr>
          <w:vertAlign w:val="subscript"/>
        </w:rPr>
        <w:t>I</w:t>
      </w:r>
      <w:r w:rsidRPr="002E1525">
        <w:t>=1,0</w:t>
      </w:r>
      <w:r w:rsidR="00551247">
        <w:t xml:space="preserve"> </w:t>
      </w:r>
      <w:r w:rsidRPr="002E1525">
        <w:t>(NA.2.14).</w:t>
      </w:r>
      <w:r w:rsidR="00551247">
        <w:t xml:space="preserve"> </w:t>
      </w:r>
      <w:r w:rsidRPr="002E1525">
        <w:t>Na</w:t>
      </w:r>
      <w:r w:rsidR="00551247">
        <w:t xml:space="preserve"> </w:t>
      </w:r>
      <w:r w:rsidRPr="002E1525">
        <w:t>základě</w:t>
      </w:r>
      <w:r w:rsidR="00551247">
        <w:t xml:space="preserve"> </w:t>
      </w:r>
      <w:r w:rsidRPr="002E1525">
        <w:t>tabulky</w:t>
      </w:r>
      <w:r w:rsidR="00551247">
        <w:t xml:space="preserve"> </w:t>
      </w:r>
      <w:proofErr w:type="gramStart"/>
      <w:r w:rsidRPr="002E1525">
        <w:t>3.1.</w:t>
      </w:r>
      <w:r w:rsidR="00551247">
        <w:t xml:space="preserve"> </w:t>
      </w:r>
      <w:r w:rsidRPr="002E1525">
        <w:t>je</w:t>
      </w:r>
      <w:proofErr w:type="gramEnd"/>
      <w:r w:rsidR="00551247">
        <w:t xml:space="preserve"> </w:t>
      </w:r>
      <w:r w:rsidRPr="002E1525">
        <w:t>možné</w:t>
      </w:r>
      <w:r w:rsidR="00551247">
        <w:t xml:space="preserve"> </w:t>
      </w:r>
      <w:r w:rsidRPr="002E1525">
        <w:t>zatřídit</w:t>
      </w:r>
      <w:r w:rsidR="00551247">
        <w:t xml:space="preserve"> </w:t>
      </w:r>
      <w:r w:rsidRPr="002E1525">
        <w:t>základové</w:t>
      </w:r>
      <w:r w:rsidR="00551247">
        <w:t xml:space="preserve"> </w:t>
      </w:r>
      <w:r w:rsidRPr="002E1525">
        <w:t>prostředí</w:t>
      </w:r>
      <w:r w:rsidR="00551247">
        <w:t xml:space="preserve"> </w:t>
      </w:r>
      <w:r w:rsidRPr="002E1525">
        <w:t>jako</w:t>
      </w:r>
      <w:r w:rsidR="00551247">
        <w:t xml:space="preserve"> </w:t>
      </w:r>
      <w:r w:rsidRPr="002E1525">
        <w:t>typ</w:t>
      </w:r>
      <w:r w:rsidR="00551247">
        <w:t xml:space="preserve"> </w:t>
      </w:r>
      <w:r w:rsidRPr="002E1525">
        <w:t>A,</w:t>
      </w:r>
      <w:r w:rsidR="00551247">
        <w:t xml:space="preserve"> </w:t>
      </w:r>
      <w:r w:rsidRPr="002E1525">
        <w:t>pro</w:t>
      </w:r>
      <w:r w:rsidR="00551247">
        <w:t xml:space="preserve"> </w:t>
      </w:r>
      <w:r w:rsidRPr="002E1525">
        <w:t>které</w:t>
      </w:r>
      <w:r w:rsidR="00551247">
        <w:t xml:space="preserve"> </w:t>
      </w:r>
      <w:r w:rsidRPr="002E1525">
        <w:t>platí</w:t>
      </w:r>
      <w:r w:rsidR="00551247">
        <w:t xml:space="preserve"> </w:t>
      </w:r>
      <w:r w:rsidRPr="002E1525">
        <w:t>hodnota</w:t>
      </w:r>
      <w:r w:rsidR="00551247">
        <w:t xml:space="preserve"> </w:t>
      </w:r>
      <w:r w:rsidRPr="002E1525">
        <w:t>S=1,0</w:t>
      </w:r>
      <w:r w:rsidR="00551247">
        <w:t xml:space="preserve"> </w:t>
      </w:r>
      <w:r w:rsidRPr="002E1525">
        <w:t>(Tabulka</w:t>
      </w:r>
      <w:r w:rsidR="00551247">
        <w:t xml:space="preserve"> </w:t>
      </w:r>
      <w:r w:rsidRPr="002E1525">
        <w:t>3.3;</w:t>
      </w:r>
      <w:r w:rsidR="00551247">
        <w:t xml:space="preserve"> </w:t>
      </w:r>
      <w:proofErr w:type="gramStart"/>
      <w:r w:rsidRPr="002E1525">
        <w:t>NA.2.10</w:t>
      </w:r>
      <w:proofErr w:type="gramEnd"/>
      <w:r w:rsidRPr="002E1525">
        <w:t>).</w:t>
      </w:r>
      <w:r w:rsidR="00551247">
        <w:t xml:space="preserve"> </w:t>
      </w:r>
      <w:r w:rsidRPr="002E1525">
        <w:t>Podle</w:t>
      </w:r>
      <w:r w:rsidR="00551247">
        <w:t xml:space="preserve"> </w:t>
      </w:r>
      <w:r w:rsidRPr="002E1525">
        <w:t>znění</w:t>
      </w:r>
      <w:r w:rsidR="00551247">
        <w:t xml:space="preserve"> </w:t>
      </w:r>
      <w:r w:rsidRPr="002E1525">
        <w:t>článku</w:t>
      </w:r>
      <w:r w:rsidR="00551247">
        <w:t xml:space="preserve"> </w:t>
      </w:r>
      <w:proofErr w:type="gramStart"/>
      <w:r w:rsidRPr="002E1525">
        <w:t>NA.2.8</w:t>
      </w:r>
      <w:proofErr w:type="gramEnd"/>
      <w:r w:rsidRPr="002E1525">
        <w:t>.</w:t>
      </w:r>
      <w:r w:rsidR="00551247">
        <w:t xml:space="preserve"> </w:t>
      </w:r>
      <w:r w:rsidRPr="002E1525">
        <w:t>lze</w:t>
      </w:r>
      <w:r w:rsidR="00551247">
        <w:t xml:space="preserve"> </w:t>
      </w:r>
      <w:r w:rsidRPr="002E1525">
        <w:t>v</w:t>
      </w:r>
      <w:r w:rsidR="00551247">
        <w:t xml:space="preserve"> </w:t>
      </w:r>
      <w:r w:rsidRPr="002E1525">
        <w:t>posouzení</w:t>
      </w:r>
      <w:r w:rsidR="00551247">
        <w:t xml:space="preserve"> </w:t>
      </w:r>
      <w:r w:rsidRPr="002E1525">
        <w:t>oblasti</w:t>
      </w:r>
      <w:r w:rsidR="00551247">
        <w:t xml:space="preserve"> </w:t>
      </w:r>
      <w:r w:rsidRPr="002E1525">
        <w:t>uvažovat</w:t>
      </w:r>
      <w:r w:rsidR="00551247">
        <w:t xml:space="preserve"> </w:t>
      </w:r>
      <w:r w:rsidRPr="002E1525">
        <w:t>za</w:t>
      </w:r>
      <w:r w:rsidR="00551247">
        <w:t xml:space="preserve"> </w:t>
      </w:r>
      <w:r w:rsidRPr="002E1525">
        <w:t>rozhodující</w:t>
      </w:r>
      <w:r w:rsidR="00551247">
        <w:t xml:space="preserve"> </w:t>
      </w:r>
      <w:r w:rsidRPr="002E1525">
        <w:t>kritérium</w:t>
      </w:r>
      <w:r w:rsidR="00551247">
        <w:t xml:space="preserve"> </w:t>
      </w:r>
      <w:r w:rsidRPr="002E1525">
        <w:t>a</w:t>
      </w:r>
      <w:r w:rsidRPr="002E1525">
        <w:rPr>
          <w:vertAlign w:val="subscript"/>
        </w:rPr>
        <w:t>g</w:t>
      </w:r>
      <w:r w:rsidR="00551247">
        <w:t xml:space="preserve"> </w:t>
      </w:r>
      <w:r w:rsidRPr="002E1525">
        <w:t>S</w:t>
      </w:r>
      <w:r w:rsidR="00551247">
        <w:t xml:space="preserve"> </w:t>
      </w:r>
      <w:r w:rsidRPr="002E1525">
        <w:rPr>
          <w:lang w:val="en-US"/>
        </w:rPr>
        <w:t>≤</w:t>
      </w:r>
      <w:r w:rsidR="00551247">
        <w:rPr>
          <w:lang w:val="en-US"/>
        </w:rPr>
        <w:t xml:space="preserve"> </w:t>
      </w:r>
      <w:r w:rsidRPr="002E1525">
        <w:rPr>
          <w:lang w:val="en-US"/>
        </w:rPr>
        <w:t>0,05g</w:t>
      </w:r>
      <w:r w:rsidR="00551247">
        <w:t xml:space="preserve"> </w:t>
      </w:r>
      <w:r w:rsidRPr="002E1525">
        <w:t>(a</w:t>
      </w:r>
      <w:r w:rsidRPr="002E1525">
        <w:rPr>
          <w:vertAlign w:val="subscript"/>
        </w:rPr>
        <w:t>gR</w:t>
      </w:r>
      <w:r w:rsidR="00551247">
        <w:t xml:space="preserve"> </w:t>
      </w:r>
      <w:r w:rsidRPr="002E1525">
        <w:t>γ</w:t>
      </w:r>
      <w:r w:rsidRPr="002E1525">
        <w:rPr>
          <w:vertAlign w:val="subscript"/>
        </w:rPr>
        <w:t>I</w:t>
      </w:r>
      <w:r w:rsidR="00551247">
        <w:rPr>
          <w:vertAlign w:val="subscript"/>
        </w:rPr>
        <w:t xml:space="preserve"> </w:t>
      </w:r>
      <w:r w:rsidRPr="002E1525">
        <w:t>S</w:t>
      </w:r>
      <w:r w:rsidR="00551247">
        <w:t xml:space="preserve"> </w:t>
      </w:r>
      <w:r w:rsidRPr="002E1525">
        <w:t>=</w:t>
      </w:r>
      <w:r w:rsidR="00551247">
        <w:t xml:space="preserve"> </w:t>
      </w:r>
      <w:r w:rsidRPr="002E1525">
        <w:t>0,04g</w:t>
      </w:r>
      <w:r w:rsidR="00551247">
        <w:t xml:space="preserve"> </w:t>
      </w:r>
      <w:r w:rsidRPr="002E1525">
        <w:t>∙</w:t>
      </w:r>
      <w:r w:rsidR="00551247">
        <w:t xml:space="preserve"> </w:t>
      </w:r>
      <w:r w:rsidRPr="002E1525">
        <w:t>1,0</w:t>
      </w:r>
      <w:r w:rsidR="00551247">
        <w:t xml:space="preserve"> </w:t>
      </w:r>
      <w:r w:rsidRPr="002E1525">
        <w:t>∙</w:t>
      </w:r>
      <w:r w:rsidR="00551247">
        <w:t xml:space="preserve"> </w:t>
      </w:r>
      <w:r w:rsidRPr="002E1525">
        <w:t>1,0</w:t>
      </w:r>
      <w:r w:rsidR="00551247">
        <w:t xml:space="preserve"> </w:t>
      </w:r>
      <w:r w:rsidRPr="002E1525">
        <w:t>=</w:t>
      </w:r>
      <w:r w:rsidR="00551247">
        <w:t xml:space="preserve"> </w:t>
      </w:r>
      <w:r w:rsidRPr="002E1525">
        <w:t>0,04g</w:t>
      </w:r>
      <w:r w:rsidR="00551247">
        <w:t xml:space="preserve"> </w:t>
      </w:r>
      <w:r w:rsidRPr="002E1525">
        <w:rPr>
          <w:lang w:val="en-US"/>
        </w:rPr>
        <w:t>≤</w:t>
      </w:r>
      <w:r w:rsidR="00551247">
        <w:rPr>
          <w:lang w:val="en-US"/>
        </w:rPr>
        <w:t xml:space="preserve"> </w:t>
      </w:r>
      <w:r w:rsidRPr="002E1525">
        <w:rPr>
          <w:lang w:val="en-US"/>
        </w:rPr>
        <w:t>0,05g).</w:t>
      </w:r>
      <w:r w:rsidR="00551247">
        <w:rPr>
          <w:lang w:val="en-US"/>
        </w:rPr>
        <w:t xml:space="preserve"> </w:t>
      </w:r>
      <w:r w:rsidRPr="002E1525">
        <w:t>V</w:t>
      </w:r>
      <w:r w:rsidR="00551247">
        <w:t xml:space="preserve"> </w:t>
      </w:r>
      <w:r w:rsidRPr="002E1525">
        <w:t>případě,</w:t>
      </w:r>
      <w:r w:rsidR="00551247">
        <w:t xml:space="preserve"> </w:t>
      </w:r>
      <w:r w:rsidRPr="002E1525">
        <w:t>že</w:t>
      </w:r>
      <w:r w:rsidR="00551247">
        <w:t xml:space="preserve"> </w:t>
      </w:r>
      <w:r w:rsidRPr="002E1525">
        <w:t>je</w:t>
      </w:r>
      <w:r w:rsidR="00551247">
        <w:t xml:space="preserve"> </w:t>
      </w:r>
      <w:r w:rsidRPr="002E1525">
        <w:t>splněno</w:t>
      </w:r>
      <w:r w:rsidR="00551247">
        <w:t xml:space="preserve"> </w:t>
      </w:r>
      <w:r w:rsidRPr="002E1525">
        <w:t>předchozí</w:t>
      </w:r>
      <w:r w:rsidR="00551247">
        <w:t xml:space="preserve"> </w:t>
      </w:r>
      <w:r w:rsidRPr="002E1525">
        <w:t>kritérium,</w:t>
      </w:r>
      <w:r w:rsidR="00551247">
        <w:t xml:space="preserve"> </w:t>
      </w:r>
      <w:r w:rsidRPr="002E1525">
        <w:t>není</w:t>
      </w:r>
      <w:r w:rsidR="00551247">
        <w:t xml:space="preserve"> </w:t>
      </w:r>
      <w:r w:rsidRPr="002E1525">
        <w:t>třeba</w:t>
      </w:r>
      <w:r w:rsidR="00551247">
        <w:t xml:space="preserve"> </w:t>
      </w:r>
      <w:r w:rsidRPr="002E1525">
        <w:t>dle</w:t>
      </w:r>
      <w:r w:rsidR="00551247">
        <w:t xml:space="preserve"> </w:t>
      </w:r>
      <w:r w:rsidRPr="002E1525">
        <w:t>znění</w:t>
      </w:r>
      <w:r w:rsidR="00551247">
        <w:t xml:space="preserve"> </w:t>
      </w:r>
      <w:r w:rsidRPr="002E1525">
        <w:t>článku</w:t>
      </w:r>
      <w:r w:rsidR="00551247">
        <w:t xml:space="preserve"> </w:t>
      </w:r>
      <w:r w:rsidRPr="002E1525">
        <w:t>3.2.1.</w:t>
      </w:r>
      <w:r w:rsidR="00551247">
        <w:t xml:space="preserve"> </w:t>
      </w:r>
      <w:r w:rsidRPr="002E1525">
        <w:t>(5)</w:t>
      </w:r>
      <w:r w:rsidR="00551247">
        <w:t xml:space="preserve"> </w:t>
      </w:r>
      <w:r w:rsidRPr="002E1525">
        <w:t>dodržet</w:t>
      </w:r>
      <w:r w:rsidR="00551247">
        <w:t xml:space="preserve"> </w:t>
      </w:r>
      <w:r w:rsidRPr="002E1525">
        <w:t>ustanovení</w:t>
      </w:r>
      <w:r w:rsidR="00551247">
        <w:t xml:space="preserve"> </w:t>
      </w:r>
      <w:r w:rsidRPr="002E1525">
        <w:t>normy.</w:t>
      </w:r>
    </w:p>
    <w:p w:rsidR="003C7B4E" w:rsidRPr="006305A9" w:rsidRDefault="003C7B4E" w:rsidP="003C7B4E">
      <w:r w:rsidRPr="006305A9">
        <w:t>Závěr:</w:t>
      </w:r>
      <w:r w:rsidR="00551247">
        <w:t xml:space="preserve"> </w:t>
      </w:r>
      <w:r w:rsidRPr="006305A9">
        <w:t>ustanovení</w:t>
      </w:r>
      <w:r w:rsidR="00551247">
        <w:t xml:space="preserve"> </w:t>
      </w:r>
      <w:r w:rsidRPr="006305A9">
        <w:t>normy</w:t>
      </w:r>
      <w:r w:rsidR="00551247">
        <w:t xml:space="preserve"> </w:t>
      </w:r>
      <w:r w:rsidRPr="006305A9">
        <w:t>ČSN</w:t>
      </w:r>
      <w:r w:rsidR="00551247">
        <w:t xml:space="preserve"> </w:t>
      </w:r>
      <w:r w:rsidRPr="006305A9">
        <w:t>EN</w:t>
      </w:r>
      <w:r w:rsidR="00551247">
        <w:t xml:space="preserve"> </w:t>
      </w:r>
      <w:r w:rsidRPr="006305A9">
        <w:t>1998-1</w:t>
      </w:r>
      <w:r w:rsidR="00551247">
        <w:t xml:space="preserve"> </w:t>
      </w:r>
      <w:r w:rsidRPr="006305A9">
        <w:t>není</w:t>
      </w:r>
      <w:r w:rsidR="00551247">
        <w:t xml:space="preserve"> </w:t>
      </w:r>
      <w:r w:rsidRPr="006305A9">
        <w:t>nutné</w:t>
      </w:r>
      <w:r w:rsidR="00551247">
        <w:t xml:space="preserve"> </w:t>
      </w:r>
      <w:r w:rsidRPr="006305A9">
        <w:t>dodržet</w:t>
      </w:r>
      <w:r w:rsidR="00551247">
        <w:t xml:space="preserve"> </w:t>
      </w:r>
      <w:r w:rsidRPr="006305A9">
        <w:t>a</w:t>
      </w:r>
      <w:r w:rsidR="00551247">
        <w:t xml:space="preserve"> </w:t>
      </w:r>
      <w:r w:rsidRPr="006305A9">
        <w:t>nosnou</w:t>
      </w:r>
      <w:r w:rsidR="00551247">
        <w:t xml:space="preserve"> </w:t>
      </w:r>
      <w:r w:rsidRPr="006305A9">
        <w:t>konstrukci</w:t>
      </w:r>
      <w:r w:rsidR="00551247">
        <w:t xml:space="preserve"> </w:t>
      </w:r>
      <w:r w:rsidRPr="006305A9">
        <w:t>není</w:t>
      </w:r>
      <w:r w:rsidR="00551247">
        <w:t xml:space="preserve"> </w:t>
      </w:r>
      <w:r w:rsidRPr="006305A9">
        <w:t>třeba</w:t>
      </w:r>
      <w:r w:rsidR="00551247">
        <w:t xml:space="preserve"> </w:t>
      </w:r>
      <w:r w:rsidRPr="006305A9">
        <w:t>dimenzovat</w:t>
      </w:r>
      <w:r w:rsidR="00551247">
        <w:t xml:space="preserve"> </w:t>
      </w:r>
      <w:r w:rsidRPr="006305A9">
        <w:t>na</w:t>
      </w:r>
      <w:r w:rsidR="00551247">
        <w:t xml:space="preserve"> </w:t>
      </w:r>
      <w:r w:rsidRPr="006305A9">
        <w:t>zatížení</w:t>
      </w:r>
      <w:r w:rsidR="00551247">
        <w:t xml:space="preserve"> </w:t>
      </w:r>
      <w:r w:rsidRPr="006305A9">
        <w:t>přírodní</w:t>
      </w:r>
      <w:r w:rsidR="00551247">
        <w:t xml:space="preserve"> </w:t>
      </w:r>
      <w:r w:rsidRPr="006305A9">
        <w:t>seismicitou.</w:t>
      </w:r>
    </w:p>
    <w:p w:rsidR="003C7B4E" w:rsidRPr="002331B6" w:rsidRDefault="003C7B4E" w:rsidP="003C7B4E">
      <w:pPr>
        <w:pStyle w:val="Nadpis2"/>
      </w:pPr>
      <w:bookmarkStart w:id="79" w:name="_Toc266697880"/>
      <w:bookmarkStart w:id="80" w:name="_Toc437015372"/>
      <w:bookmarkStart w:id="81" w:name="_Toc444220154"/>
      <w:r w:rsidRPr="002331B6">
        <w:t>Dynamické</w:t>
      </w:r>
      <w:r w:rsidR="00551247">
        <w:t xml:space="preserve"> </w:t>
      </w:r>
      <w:r w:rsidRPr="002331B6">
        <w:t>zatížení</w:t>
      </w:r>
      <w:bookmarkEnd w:id="79"/>
      <w:r w:rsidRPr="002331B6">
        <w:t>.</w:t>
      </w:r>
      <w:bookmarkEnd w:id="80"/>
      <w:bookmarkEnd w:id="81"/>
    </w:p>
    <w:p w:rsidR="003C7B4E" w:rsidRPr="002331B6" w:rsidRDefault="003C7B4E" w:rsidP="003C7B4E">
      <w:r w:rsidRPr="002331B6">
        <w:t>V</w:t>
      </w:r>
      <w:r w:rsidR="00551247">
        <w:t xml:space="preserve"> </w:t>
      </w:r>
      <w:r w:rsidRPr="002331B6">
        <w:t>objektu</w:t>
      </w:r>
      <w:r w:rsidR="00551247">
        <w:t xml:space="preserve"> </w:t>
      </w:r>
      <w:r w:rsidRPr="002331B6">
        <w:t>nebude</w:t>
      </w:r>
      <w:r w:rsidR="00551247">
        <w:t xml:space="preserve"> </w:t>
      </w:r>
      <w:r w:rsidRPr="002331B6">
        <w:t>instalováno</w:t>
      </w:r>
      <w:r w:rsidR="00551247">
        <w:t xml:space="preserve"> </w:t>
      </w:r>
      <w:r w:rsidRPr="002331B6">
        <w:t>žádné</w:t>
      </w:r>
      <w:r w:rsidR="00551247">
        <w:t xml:space="preserve"> </w:t>
      </w:r>
      <w:r w:rsidRPr="002331B6">
        <w:t>technologické</w:t>
      </w:r>
      <w:r w:rsidR="00551247">
        <w:t xml:space="preserve"> </w:t>
      </w:r>
      <w:r w:rsidRPr="002331B6">
        <w:t>zatížení,</w:t>
      </w:r>
      <w:r w:rsidR="00551247">
        <w:t xml:space="preserve"> </w:t>
      </w:r>
      <w:r w:rsidRPr="002331B6">
        <w:t>které</w:t>
      </w:r>
      <w:r w:rsidR="00551247">
        <w:t xml:space="preserve"> </w:t>
      </w:r>
      <w:r w:rsidRPr="002331B6">
        <w:t>by</w:t>
      </w:r>
      <w:r w:rsidR="00551247">
        <w:t xml:space="preserve"> </w:t>
      </w:r>
      <w:r w:rsidRPr="002331B6">
        <w:t>vyvozovalo</w:t>
      </w:r>
      <w:r w:rsidR="00551247">
        <w:t xml:space="preserve"> </w:t>
      </w:r>
      <w:r w:rsidRPr="002331B6">
        <w:t>dynamické</w:t>
      </w:r>
      <w:r w:rsidR="00551247">
        <w:t xml:space="preserve"> </w:t>
      </w:r>
      <w:r w:rsidRPr="002331B6">
        <w:t>účinky</w:t>
      </w:r>
      <w:r w:rsidR="00551247">
        <w:t xml:space="preserve"> </w:t>
      </w:r>
      <w:r w:rsidRPr="002331B6">
        <w:t>na</w:t>
      </w:r>
      <w:r w:rsidR="00551247">
        <w:t xml:space="preserve"> </w:t>
      </w:r>
      <w:r w:rsidRPr="002331B6">
        <w:t>nosné</w:t>
      </w:r>
      <w:r w:rsidR="00551247">
        <w:t xml:space="preserve"> </w:t>
      </w:r>
      <w:r w:rsidRPr="002331B6">
        <w:t>konstrukce.</w:t>
      </w:r>
      <w:r w:rsidR="00551247">
        <w:t xml:space="preserve"> </w:t>
      </w:r>
      <w:r w:rsidRPr="002331B6">
        <w:t>S</w:t>
      </w:r>
      <w:r w:rsidR="00551247">
        <w:t xml:space="preserve"> </w:t>
      </w:r>
      <w:r w:rsidRPr="002331B6">
        <w:t>dynamickým</w:t>
      </w:r>
      <w:r w:rsidR="00551247">
        <w:t xml:space="preserve"> </w:t>
      </w:r>
      <w:r w:rsidRPr="002331B6">
        <w:t>zatížením</w:t>
      </w:r>
      <w:r w:rsidR="00551247">
        <w:t xml:space="preserve"> </w:t>
      </w:r>
      <w:r w:rsidRPr="002331B6">
        <w:t>proto</w:t>
      </w:r>
      <w:r w:rsidR="00551247">
        <w:t xml:space="preserve"> </w:t>
      </w:r>
      <w:r w:rsidRPr="002331B6">
        <w:t>není</w:t>
      </w:r>
      <w:r w:rsidR="00551247">
        <w:t xml:space="preserve"> </w:t>
      </w:r>
      <w:r w:rsidRPr="002331B6">
        <w:t>ve</w:t>
      </w:r>
      <w:r w:rsidR="00551247">
        <w:t xml:space="preserve"> </w:t>
      </w:r>
      <w:r w:rsidRPr="002331B6">
        <w:t>výpočtu</w:t>
      </w:r>
      <w:r w:rsidR="00551247">
        <w:t xml:space="preserve"> </w:t>
      </w:r>
      <w:r w:rsidRPr="002331B6">
        <w:t>uvažováno.</w:t>
      </w:r>
    </w:p>
    <w:p w:rsidR="003C7B4E" w:rsidRPr="002331B6" w:rsidRDefault="003C7B4E" w:rsidP="003C7B4E">
      <w:pPr>
        <w:pStyle w:val="Nadpis2"/>
      </w:pPr>
      <w:bookmarkStart w:id="82" w:name="_Toc284801365"/>
      <w:bookmarkStart w:id="83" w:name="_Toc437015373"/>
      <w:bookmarkStart w:id="84" w:name="_Toc444220155"/>
      <w:r w:rsidRPr="002331B6">
        <w:t>Kombinace</w:t>
      </w:r>
      <w:r w:rsidR="00551247">
        <w:t xml:space="preserve"> </w:t>
      </w:r>
      <w:r w:rsidRPr="002331B6">
        <w:t>zatížení</w:t>
      </w:r>
      <w:bookmarkEnd w:id="82"/>
      <w:r w:rsidRPr="002331B6">
        <w:t>.</w:t>
      </w:r>
      <w:bookmarkEnd w:id="83"/>
      <w:bookmarkEnd w:id="84"/>
    </w:p>
    <w:p w:rsidR="003C7B4E" w:rsidRPr="002331B6" w:rsidRDefault="003C7B4E" w:rsidP="003C7B4E">
      <w:r w:rsidRPr="002331B6">
        <w:t>Základní</w:t>
      </w:r>
      <w:r w:rsidR="00551247">
        <w:t xml:space="preserve"> </w:t>
      </w:r>
      <w:r w:rsidRPr="002331B6">
        <w:t>kombinaci</w:t>
      </w:r>
      <w:r w:rsidR="00551247">
        <w:t xml:space="preserve"> </w:t>
      </w:r>
      <w:r w:rsidRPr="002331B6">
        <w:t>zatížení</w:t>
      </w:r>
      <w:r w:rsidR="00551247">
        <w:t xml:space="preserve"> </w:t>
      </w:r>
      <w:r w:rsidRPr="002331B6">
        <w:t>jsou</w:t>
      </w:r>
      <w:r w:rsidR="00551247">
        <w:t xml:space="preserve"> </w:t>
      </w:r>
      <w:r w:rsidRPr="002331B6">
        <w:t>uvažována</w:t>
      </w:r>
      <w:r w:rsidR="00551247">
        <w:t xml:space="preserve"> </w:t>
      </w:r>
      <w:r w:rsidRPr="002331B6">
        <w:t>v</w:t>
      </w:r>
      <w:r w:rsidR="00551247">
        <w:t xml:space="preserve"> </w:t>
      </w:r>
      <w:r w:rsidRPr="002331B6">
        <w:t>souladu</w:t>
      </w:r>
      <w:r w:rsidR="00551247">
        <w:t xml:space="preserve"> </w:t>
      </w:r>
      <w:r w:rsidRPr="002331B6">
        <w:t>ČSN</w:t>
      </w:r>
      <w:r w:rsidR="00551247">
        <w:t xml:space="preserve"> </w:t>
      </w:r>
      <w:r w:rsidRPr="002331B6">
        <w:t>EN</w:t>
      </w:r>
      <w:r w:rsidR="00551247">
        <w:t xml:space="preserve"> </w:t>
      </w:r>
      <w:r w:rsidRPr="002331B6">
        <w:t>1990</w:t>
      </w:r>
      <w:r w:rsidR="00551247">
        <w:t xml:space="preserve"> </w:t>
      </w:r>
      <w:r w:rsidRPr="002331B6">
        <w:t>včetně</w:t>
      </w:r>
      <w:r w:rsidR="00551247">
        <w:t xml:space="preserve"> </w:t>
      </w:r>
      <w:r w:rsidRPr="002331B6">
        <w:t>zavedení</w:t>
      </w:r>
      <w:r w:rsidR="00551247">
        <w:t xml:space="preserve"> </w:t>
      </w:r>
      <w:r w:rsidRPr="002331B6">
        <w:t>redukčních</w:t>
      </w:r>
      <w:r w:rsidR="00551247">
        <w:t xml:space="preserve"> </w:t>
      </w:r>
      <w:r w:rsidRPr="002331B6">
        <w:t>součinitelů</w:t>
      </w:r>
      <w:r w:rsidR="00551247">
        <w:t xml:space="preserve"> </w:t>
      </w:r>
      <w:r w:rsidRPr="002331B6">
        <w:t>dle</w:t>
      </w:r>
      <w:r w:rsidR="00551247">
        <w:t xml:space="preserve"> </w:t>
      </w:r>
      <w:r w:rsidRPr="002331B6">
        <w:t>základní</w:t>
      </w:r>
      <w:r w:rsidR="00551247">
        <w:t xml:space="preserve"> </w:t>
      </w:r>
      <w:r w:rsidRPr="002331B6">
        <w:t>normy</w:t>
      </w:r>
      <w:r w:rsidR="00551247">
        <w:t xml:space="preserve"> </w:t>
      </w:r>
      <w:r w:rsidRPr="002331B6">
        <w:t>a</w:t>
      </w:r>
      <w:r w:rsidR="00551247">
        <w:t xml:space="preserve"> </w:t>
      </w:r>
      <w:r w:rsidRPr="002331B6">
        <w:t>Národního</w:t>
      </w:r>
      <w:r w:rsidR="00551247">
        <w:t xml:space="preserve"> </w:t>
      </w:r>
      <w:r w:rsidRPr="002331B6">
        <w:t>aplikačního</w:t>
      </w:r>
      <w:r w:rsidR="00551247">
        <w:t xml:space="preserve"> </w:t>
      </w:r>
      <w:r w:rsidRPr="002331B6">
        <w:t>dokumentu</w:t>
      </w:r>
      <w:r w:rsidR="00551247">
        <w:t xml:space="preserve"> </w:t>
      </w:r>
      <w:r w:rsidRPr="002331B6">
        <w:t>(</w:t>
      </w:r>
      <w:proofErr w:type="gramStart"/>
      <w:r w:rsidRPr="002331B6">
        <w:t>NAD</w:t>
      </w:r>
      <w:proofErr w:type="gramEnd"/>
      <w:r w:rsidRPr="002331B6">
        <w:t>).</w:t>
      </w:r>
      <w:r w:rsidR="00551247">
        <w:t xml:space="preserve"> </w:t>
      </w:r>
    </w:p>
    <w:p w:rsidR="003C7B4E" w:rsidRPr="002331B6" w:rsidRDefault="003C7B4E" w:rsidP="003C7B4E">
      <w:pPr>
        <w:spacing w:after="0"/>
      </w:pPr>
      <w:r w:rsidRPr="002331B6">
        <w:t>Nepříznivá</w:t>
      </w:r>
      <w:r w:rsidR="00551247">
        <w:t xml:space="preserve"> </w:t>
      </w:r>
      <w:r w:rsidRPr="002331B6">
        <w:t>kombinace:</w:t>
      </w:r>
    </w:p>
    <w:p w:rsidR="003C7B4E" w:rsidRPr="002331B6" w:rsidRDefault="003C7B4E" w:rsidP="003C7B4E">
      <w:pPr>
        <w:spacing w:after="0"/>
      </w:pPr>
      <w:r w:rsidRPr="002331B6">
        <w:t>Výraz</w:t>
      </w:r>
      <w:r w:rsidR="00551247">
        <w:t xml:space="preserve"> </w:t>
      </w:r>
      <w:r w:rsidRPr="002331B6">
        <w:t>(6.10a):</w:t>
      </w:r>
      <w:r w:rsidRPr="002331B6">
        <w:tab/>
        <w:t>1,35</w:t>
      </w:r>
      <w:r w:rsidR="00551247">
        <w:t xml:space="preserve"> </w:t>
      </w:r>
      <w:r w:rsidRPr="002331B6">
        <w:t>G</w:t>
      </w:r>
      <w:r w:rsidRPr="002331B6">
        <w:rPr>
          <w:vertAlign w:val="subscript"/>
        </w:rPr>
        <w:t>kj.sup</w:t>
      </w:r>
      <w:r w:rsidR="00551247">
        <w:t xml:space="preserve"> </w:t>
      </w:r>
      <w:r w:rsidRPr="002331B6">
        <w:t>+</w:t>
      </w:r>
      <w:r w:rsidR="00551247">
        <w:t xml:space="preserve"> </w:t>
      </w:r>
      <w:r w:rsidRPr="002331B6">
        <w:t>1,5</w:t>
      </w:r>
      <w:r w:rsidR="00551247">
        <w:t xml:space="preserve"> </w:t>
      </w:r>
      <w:r w:rsidRPr="002331B6">
        <w:rPr>
          <w:rFonts w:cs="Arial"/>
        </w:rPr>
        <w:t>ψ</w:t>
      </w:r>
      <w:r w:rsidRPr="002331B6">
        <w:rPr>
          <w:vertAlign w:val="subscript"/>
        </w:rPr>
        <w:t>0,1</w:t>
      </w:r>
      <w:r w:rsidR="00551247">
        <w:t xml:space="preserve"> </w:t>
      </w:r>
      <w:r w:rsidRPr="002331B6">
        <w:t>Q</w:t>
      </w:r>
      <w:r w:rsidRPr="002331B6">
        <w:rPr>
          <w:vertAlign w:val="subscript"/>
        </w:rPr>
        <w:t>k,1</w:t>
      </w:r>
      <w:r w:rsidR="00551247">
        <w:t xml:space="preserve"> </w:t>
      </w:r>
      <w:r w:rsidRPr="002331B6">
        <w:t>+</w:t>
      </w:r>
      <w:r w:rsidR="00551247">
        <w:t xml:space="preserve"> </w:t>
      </w:r>
      <w:proofErr w:type="gramStart"/>
      <w:r w:rsidRPr="002331B6">
        <w:t>1,5</w:t>
      </w:r>
      <w:r w:rsidR="00551247">
        <w:t xml:space="preserve"> </w:t>
      </w:r>
      <w:r w:rsidRPr="002331B6">
        <w:rPr>
          <w:rFonts w:cs="Arial"/>
        </w:rPr>
        <w:t>ψ</w:t>
      </w:r>
      <w:r w:rsidR="00551247">
        <w:rPr>
          <w:vertAlign w:val="subscript"/>
        </w:rPr>
        <w:t xml:space="preserve"> </w:t>
      </w:r>
      <w:r w:rsidRPr="002331B6">
        <w:rPr>
          <w:vertAlign w:val="subscript"/>
        </w:rPr>
        <w:t>0,i</w:t>
      </w:r>
      <w:r w:rsidR="00551247">
        <w:t xml:space="preserve"> </w:t>
      </w:r>
      <w:r w:rsidRPr="002331B6">
        <w:t>Q</w:t>
      </w:r>
      <w:r w:rsidRPr="002331B6">
        <w:rPr>
          <w:vertAlign w:val="subscript"/>
        </w:rPr>
        <w:t>k</w:t>
      </w:r>
      <w:proofErr w:type="gramEnd"/>
      <w:r w:rsidRPr="002331B6">
        <w:rPr>
          <w:vertAlign w:val="subscript"/>
        </w:rPr>
        <w:t>,i</w:t>
      </w:r>
    </w:p>
    <w:p w:rsidR="003C7B4E" w:rsidRPr="002331B6" w:rsidRDefault="003C7B4E" w:rsidP="003C7B4E">
      <w:r w:rsidRPr="002331B6">
        <w:t>Výraz</w:t>
      </w:r>
      <w:r w:rsidR="00551247">
        <w:t xml:space="preserve"> </w:t>
      </w:r>
      <w:r w:rsidRPr="002331B6">
        <w:t>(6.10b):</w:t>
      </w:r>
      <w:r w:rsidRPr="002331B6">
        <w:tab/>
        <w:t>1,35</w:t>
      </w:r>
      <w:r w:rsidR="00551247">
        <w:t xml:space="preserve"> </w:t>
      </w:r>
      <w:r w:rsidRPr="002331B6">
        <w:rPr>
          <w:rFonts w:cs="Arial"/>
        </w:rPr>
        <w:t>∙</w:t>
      </w:r>
      <w:r w:rsidR="00551247">
        <w:t xml:space="preserve"> </w:t>
      </w:r>
      <w:r w:rsidRPr="002331B6">
        <w:t>0,85</w:t>
      </w:r>
      <w:r w:rsidR="00551247">
        <w:t xml:space="preserve"> </w:t>
      </w:r>
      <w:r w:rsidRPr="002331B6">
        <w:t>G</w:t>
      </w:r>
      <w:r w:rsidRPr="002331B6">
        <w:rPr>
          <w:vertAlign w:val="subscript"/>
        </w:rPr>
        <w:t>kj.sup</w:t>
      </w:r>
      <w:r w:rsidR="00551247">
        <w:t xml:space="preserve"> </w:t>
      </w:r>
      <w:r w:rsidRPr="002331B6">
        <w:t>+</w:t>
      </w:r>
      <w:r w:rsidR="00551247">
        <w:t xml:space="preserve"> </w:t>
      </w:r>
      <w:r w:rsidRPr="002331B6">
        <w:t>1,5</w:t>
      </w:r>
      <w:r w:rsidR="00551247">
        <w:t xml:space="preserve"> </w:t>
      </w:r>
      <w:r w:rsidRPr="002331B6">
        <w:t>Q</w:t>
      </w:r>
      <w:r w:rsidRPr="002331B6">
        <w:rPr>
          <w:vertAlign w:val="subscript"/>
        </w:rPr>
        <w:t>k,1</w:t>
      </w:r>
      <w:r w:rsidR="00551247">
        <w:t xml:space="preserve"> </w:t>
      </w:r>
      <w:r w:rsidRPr="002331B6">
        <w:t>+</w:t>
      </w:r>
      <w:r w:rsidR="00551247">
        <w:t xml:space="preserve"> </w:t>
      </w:r>
      <w:proofErr w:type="gramStart"/>
      <w:r w:rsidRPr="002331B6">
        <w:t>1,5</w:t>
      </w:r>
      <w:r w:rsidR="00551247">
        <w:t xml:space="preserve"> </w:t>
      </w:r>
      <w:r w:rsidRPr="002331B6">
        <w:rPr>
          <w:rFonts w:cs="Arial"/>
        </w:rPr>
        <w:t>ψ</w:t>
      </w:r>
      <w:r w:rsidR="00551247">
        <w:rPr>
          <w:vertAlign w:val="subscript"/>
        </w:rPr>
        <w:t xml:space="preserve"> </w:t>
      </w:r>
      <w:r w:rsidRPr="002331B6">
        <w:rPr>
          <w:vertAlign w:val="subscript"/>
        </w:rPr>
        <w:t>0,i</w:t>
      </w:r>
      <w:r w:rsidR="00551247">
        <w:t xml:space="preserve"> </w:t>
      </w:r>
      <w:r w:rsidRPr="002331B6">
        <w:t>Q</w:t>
      </w:r>
      <w:r w:rsidRPr="002331B6">
        <w:rPr>
          <w:vertAlign w:val="subscript"/>
        </w:rPr>
        <w:t>k</w:t>
      </w:r>
      <w:proofErr w:type="gramEnd"/>
      <w:r w:rsidRPr="002331B6">
        <w:rPr>
          <w:vertAlign w:val="subscript"/>
        </w:rPr>
        <w:t>,i</w:t>
      </w:r>
    </w:p>
    <w:p w:rsidR="003C7B4E" w:rsidRPr="002331B6" w:rsidRDefault="003C7B4E" w:rsidP="003C7B4E">
      <w:pPr>
        <w:spacing w:after="0"/>
      </w:pPr>
      <w:r w:rsidRPr="002331B6">
        <w:t>Příznivá</w:t>
      </w:r>
      <w:r w:rsidR="00551247">
        <w:t xml:space="preserve"> </w:t>
      </w:r>
      <w:r w:rsidRPr="002331B6">
        <w:t>kombinace:</w:t>
      </w:r>
    </w:p>
    <w:p w:rsidR="003C7B4E" w:rsidRPr="002331B6" w:rsidRDefault="003C7B4E" w:rsidP="003C7B4E">
      <w:pPr>
        <w:spacing w:after="0"/>
      </w:pPr>
      <w:r w:rsidRPr="002331B6">
        <w:t>Výraz</w:t>
      </w:r>
      <w:r w:rsidR="00551247">
        <w:t xml:space="preserve"> </w:t>
      </w:r>
      <w:r w:rsidRPr="002331B6">
        <w:t>(6.10a):</w:t>
      </w:r>
      <w:r w:rsidRPr="002331B6">
        <w:tab/>
        <w:t>1,0</w:t>
      </w:r>
      <w:r w:rsidR="00551247">
        <w:t xml:space="preserve"> </w:t>
      </w:r>
      <w:r w:rsidRPr="002331B6">
        <w:t>G</w:t>
      </w:r>
      <w:r w:rsidRPr="002331B6">
        <w:rPr>
          <w:vertAlign w:val="subscript"/>
        </w:rPr>
        <w:t>kj.inf</w:t>
      </w:r>
      <w:r w:rsidR="00551247">
        <w:rPr>
          <w:vertAlign w:val="subscript"/>
        </w:rPr>
        <w:t xml:space="preserve"> </w:t>
      </w:r>
    </w:p>
    <w:p w:rsidR="003C7B4E" w:rsidRPr="002331B6" w:rsidRDefault="003C7B4E" w:rsidP="003C7B4E">
      <w:r w:rsidRPr="002331B6">
        <w:t>Výraz</w:t>
      </w:r>
      <w:r w:rsidR="00551247">
        <w:t xml:space="preserve"> </w:t>
      </w:r>
      <w:r w:rsidRPr="002331B6">
        <w:t>(6.10b):</w:t>
      </w:r>
      <w:r w:rsidRPr="002331B6">
        <w:tab/>
        <w:t>1,0</w:t>
      </w:r>
      <w:r w:rsidR="00551247">
        <w:t xml:space="preserve"> </w:t>
      </w:r>
      <w:r w:rsidRPr="002331B6">
        <w:t>G</w:t>
      </w:r>
      <w:r w:rsidRPr="002331B6">
        <w:rPr>
          <w:vertAlign w:val="subscript"/>
        </w:rPr>
        <w:t>kj.inf</w:t>
      </w:r>
      <w:r w:rsidR="00551247">
        <w:t xml:space="preserve"> </w:t>
      </w:r>
      <w:r w:rsidRPr="002331B6">
        <w:t>+</w:t>
      </w:r>
      <w:r w:rsidR="00551247">
        <w:t xml:space="preserve"> </w:t>
      </w:r>
      <w:r w:rsidRPr="002331B6">
        <w:t>1,5</w:t>
      </w:r>
      <w:r w:rsidR="00551247">
        <w:t xml:space="preserve"> </w:t>
      </w:r>
      <w:r w:rsidRPr="002331B6">
        <w:t>Q</w:t>
      </w:r>
      <w:r w:rsidRPr="002331B6">
        <w:rPr>
          <w:vertAlign w:val="subscript"/>
        </w:rPr>
        <w:t>k,1</w:t>
      </w:r>
    </w:p>
    <w:p w:rsidR="003C7B4E" w:rsidRPr="00ED372B" w:rsidRDefault="003C7B4E" w:rsidP="003C7B4E">
      <w:pPr>
        <w:pStyle w:val="Nadpis1"/>
      </w:pPr>
      <w:bookmarkStart w:id="85" w:name="_Toc444220156"/>
      <w:r w:rsidRPr="00ED372B">
        <w:t>Inženýrskogeologický</w:t>
      </w:r>
      <w:r w:rsidR="00551247">
        <w:t xml:space="preserve"> </w:t>
      </w:r>
      <w:r w:rsidRPr="00ED372B">
        <w:t>a</w:t>
      </w:r>
      <w:r w:rsidR="00551247">
        <w:t xml:space="preserve"> </w:t>
      </w:r>
      <w:r w:rsidRPr="00ED372B">
        <w:t>hydrogeologický</w:t>
      </w:r>
      <w:r w:rsidR="00551247">
        <w:t xml:space="preserve"> </w:t>
      </w:r>
      <w:r w:rsidRPr="00ED372B">
        <w:t>průzkum.</w:t>
      </w:r>
      <w:bookmarkEnd w:id="59"/>
      <w:bookmarkEnd w:id="85"/>
    </w:p>
    <w:p w:rsidR="003C7B4E" w:rsidRDefault="003C7B4E" w:rsidP="003C7B4E">
      <w:r w:rsidRPr="00ED372B">
        <w:t>Základové</w:t>
      </w:r>
      <w:r w:rsidR="00551247">
        <w:t xml:space="preserve"> </w:t>
      </w:r>
      <w:r w:rsidRPr="00ED372B">
        <w:t>poměry</w:t>
      </w:r>
      <w:r w:rsidR="00551247">
        <w:t xml:space="preserve"> </w:t>
      </w:r>
      <w:r w:rsidRPr="00ED372B">
        <w:t>stavby</w:t>
      </w:r>
      <w:r w:rsidR="00551247">
        <w:t xml:space="preserve"> </w:t>
      </w:r>
      <w:r w:rsidRPr="00ED372B">
        <w:t>jsou</w:t>
      </w:r>
      <w:r w:rsidR="00551247">
        <w:t xml:space="preserve"> </w:t>
      </w:r>
      <w:r w:rsidRPr="00ED372B">
        <w:t>popsány</w:t>
      </w:r>
      <w:r w:rsidR="00551247">
        <w:t xml:space="preserve"> </w:t>
      </w:r>
      <w:r w:rsidRPr="00ED372B">
        <w:t>ve</w:t>
      </w:r>
      <w:r w:rsidR="00551247">
        <w:t xml:space="preserve"> </w:t>
      </w:r>
      <w:r w:rsidRPr="00ED372B">
        <w:t>zprávě</w:t>
      </w:r>
      <w:r w:rsidR="00551247">
        <w:t xml:space="preserve"> </w:t>
      </w:r>
      <w:r w:rsidRPr="00ED372B">
        <w:t>inženýrskogeologické</w:t>
      </w:r>
      <w:r w:rsidR="00551247">
        <w:t xml:space="preserve"> </w:t>
      </w:r>
      <w:r w:rsidRPr="00ED372B">
        <w:t>rešerš</w:t>
      </w:r>
      <w:r>
        <w:t>e</w:t>
      </w:r>
      <w:r w:rsidR="00551247">
        <w:t xml:space="preserve"> </w:t>
      </w:r>
      <w:r w:rsidRPr="00ED372B">
        <w:fldChar w:fldCharType="begin"/>
      </w:r>
      <w:r w:rsidRPr="00ED372B">
        <w:instrText xml:space="preserve"> REF _Ref431828706 \r \h </w:instrText>
      </w:r>
      <w:r>
        <w:instrText xml:space="preserve"> \* MERGEFORMAT </w:instrText>
      </w:r>
      <w:r w:rsidRPr="00ED372B">
        <w:fldChar w:fldCharType="separate"/>
      </w:r>
      <w:r w:rsidR="009E2954">
        <w:t>[3]</w:t>
      </w:r>
      <w:r w:rsidRPr="00ED372B">
        <w:fldChar w:fldCharType="end"/>
      </w:r>
      <w:r w:rsidRPr="00ED372B">
        <w:t>,</w:t>
      </w:r>
      <w:r w:rsidR="00551247">
        <w:t xml:space="preserve"> </w:t>
      </w:r>
      <w:r w:rsidRPr="00ED372B">
        <w:t>z</w:t>
      </w:r>
      <w:r w:rsidR="00551247">
        <w:t xml:space="preserve"> </w:t>
      </w:r>
      <w:r w:rsidRPr="00ED372B">
        <w:t>níž</w:t>
      </w:r>
      <w:r w:rsidR="00551247">
        <w:t xml:space="preserve"> </w:t>
      </w:r>
      <w:r w:rsidRPr="00ED372B">
        <w:t>je</w:t>
      </w:r>
      <w:r w:rsidR="00551247">
        <w:t xml:space="preserve"> </w:t>
      </w:r>
      <w:r w:rsidRPr="00ED372B">
        <w:t>vytvořen</w:t>
      </w:r>
      <w:r w:rsidR="00551247">
        <w:t xml:space="preserve"> </w:t>
      </w:r>
      <w:r w:rsidRPr="00ED372B">
        <w:t>následující</w:t>
      </w:r>
      <w:r w:rsidR="00551247">
        <w:t xml:space="preserve"> </w:t>
      </w:r>
      <w:r w:rsidRPr="00ED372B">
        <w:t>výtah.</w:t>
      </w:r>
    </w:p>
    <w:p w:rsidR="003C7B4E" w:rsidRPr="006B2E88" w:rsidRDefault="003C7B4E" w:rsidP="003C7B4E">
      <w:pPr>
        <w:pStyle w:val="Nadpis2"/>
      </w:pPr>
      <w:bookmarkStart w:id="86" w:name="_Toc437015375"/>
      <w:bookmarkStart w:id="87" w:name="_Toc444220157"/>
      <w:r w:rsidRPr="006B2E88">
        <w:t>Geomorfologické</w:t>
      </w:r>
      <w:r w:rsidR="00551247">
        <w:t xml:space="preserve"> </w:t>
      </w:r>
      <w:r w:rsidRPr="006B2E88">
        <w:t>a</w:t>
      </w:r>
      <w:r w:rsidR="00551247">
        <w:t xml:space="preserve"> </w:t>
      </w:r>
      <w:r w:rsidRPr="006B2E88">
        <w:t>klimatické</w:t>
      </w:r>
      <w:r w:rsidR="00551247">
        <w:t xml:space="preserve"> </w:t>
      </w:r>
      <w:r w:rsidRPr="006B2E88">
        <w:t>poměry.</w:t>
      </w:r>
      <w:bookmarkEnd w:id="86"/>
      <w:bookmarkEnd w:id="87"/>
    </w:p>
    <w:p w:rsidR="003C7B4E" w:rsidRPr="006B2E88" w:rsidRDefault="003C7B4E" w:rsidP="003C7B4E">
      <w:r w:rsidRPr="006B2E88">
        <w:t>Předmětná</w:t>
      </w:r>
      <w:r w:rsidR="00551247">
        <w:t xml:space="preserve"> </w:t>
      </w:r>
      <w:r w:rsidRPr="006B2E88">
        <w:t>lokalita</w:t>
      </w:r>
      <w:r w:rsidR="00551247">
        <w:t xml:space="preserve"> </w:t>
      </w:r>
      <w:r w:rsidRPr="006B2E88">
        <w:t>leží</w:t>
      </w:r>
      <w:r w:rsidR="00551247">
        <w:t xml:space="preserve"> </w:t>
      </w:r>
      <w:r w:rsidRPr="006B2E88">
        <w:t>v</w:t>
      </w:r>
      <w:r w:rsidR="00551247">
        <w:t xml:space="preserve"> </w:t>
      </w:r>
      <w:r w:rsidRPr="006B2E88">
        <w:t>Šenovské</w:t>
      </w:r>
      <w:r w:rsidR="00551247">
        <w:t xml:space="preserve"> </w:t>
      </w:r>
      <w:r w:rsidRPr="006B2E88">
        <w:t>pahorkatině,</w:t>
      </w:r>
      <w:r w:rsidR="00551247">
        <w:t xml:space="preserve"> </w:t>
      </w:r>
      <w:r w:rsidRPr="006B2E88">
        <w:t>která</w:t>
      </w:r>
      <w:r w:rsidR="00551247">
        <w:t xml:space="preserve"> </w:t>
      </w:r>
      <w:r w:rsidRPr="006B2E88">
        <w:t>je</w:t>
      </w:r>
      <w:r w:rsidR="00551247">
        <w:t xml:space="preserve"> </w:t>
      </w:r>
      <w:r w:rsidRPr="006B2E88">
        <w:t>součástí</w:t>
      </w:r>
      <w:r w:rsidR="00551247">
        <w:t xml:space="preserve"> </w:t>
      </w:r>
      <w:r w:rsidRPr="006B2E88">
        <w:t>Šluknovské</w:t>
      </w:r>
      <w:r w:rsidR="00551247">
        <w:t xml:space="preserve"> </w:t>
      </w:r>
      <w:r w:rsidRPr="006B2E88">
        <w:t>pahorkatiny.</w:t>
      </w:r>
      <w:r w:rsidR="00551247">
        <w:t xml:space="preserve"> </w:t>
      </w:r>
      <w:r w:rsidRPr="006B2E88">
        <w:t>Mírně</w:t>
      </w:r>
      <w:r w:rsidR="00551247">
        <w:t xml:space="preserve"> </w:t>
      </w:r>
      <w:r w:rsidRPr="006B2E88">
        <w:t>zvlněný</w:t>
      </w:r>
      <w:r w:rsidR="00551247">
        <w:t xml:space="preserve"> </w:t>
      </w:r>
      <w:r w:rsidRPr="006B2E88">
        <w:t>erozně</w:t>
      </w:r>
      <w:r w:rsidR="00551247">
        <w:t xml:space="preserve"> </w:t>
      </w:r>
      <w:r w:rsidRPr="006B2E88">
        <w:t>-</w:t>
      </w:r>
      <w:r w:rsidR="00551247">
        <w:t xml:space="preserve"> </w:t>
      </w:r>
      <w:r w:rsidRPr="006B2E88">
        <w:t>denudační</w:t>
      </w:r>
      <w:r w:rsidR="00551247">
        <w:t xml:space="preserve"> </w:t>
      </w:r>
      <w:r w:rsidRPr="006B2E88">
        <w:t>reliéf</w:t>
      </w:r>
      <w:r w:rsidR="00551247">
        <w:t xml:space="preserve"> </w:t>
      </w:r>
      <w:r w:rsidRPr="006B2E88">
        <w:t>pahorkatiny</w:t>
      </w:r>
      <w:r w:rsidR="00551247">
        <w:t xml:space="preserve"> </w:t>
      </w:r>
      <w:r w:rsidRPr="006B2E88">
        <w:t>rozčleňují</w:t>
      </w:r>
      <w:r w:rsidR="00551247">
        <w:t xml:space="preserve"> </w:t>
      </w:r>
      <w:r w:rsidRPr="006B2E88">
        <w:t>izolované</w:t>
      </w:r>
      <w:r w:rsidR="00551247">
        <w:t xml:space="preserve"> </w:t>
      </w:r>
      <w:r w:rsidRPr="006B2E88">
        <w:t>sopečné</w:t>
      </w:r>
      <w:r w:rsidR="00551247">
        <w:t xml:space="preserve"> </w:t>
      </w:r>
      <w:r w:rsidRPr="006B2E88">
        <w:t>kupy.</w:t>
      </w:r>
      <w:r w:rsidR="00551247">
        <w:t xml:space="preserve"> </w:t>
      </w:r>
      <w:r>
        <w:t>Klimaticky</w:t>
      </w:r>
      <w:r w:rsidR="00551247">
        <w:t xml:space="preserve"> </w:t>
      </w:r>
      <w:r>
        <w:t>území</w:t>
      </w:r>
      <w:r w:rsidR="00551247">
        <w:t xml:space="preserve"> </w:t>
      </w:r>
      <w:r>
        <w:t>náleží</w:t>
      </w:r>
      <w:r w:rsidR="00551247">
        <w:t xml:space="preserve"> </w:t>
      </w:r>
      <w:r>
        <w:t>do</w:t>
      </w:r>
      <w:r w:rsidR="00551247">
        <w:t xml:space="preserve"> </w:t>
      </w:r>
      <w:r>
        <w:t>mírně</w:t>
      </w:r>
      <w:r w:rsidR="00551247">
        <w:t xml:space="preserve"> </w:t>
      </w:r>
      <w:r>
        <w:t>teplé</w:t>
      </w:r>
      <w:r w:rsidR="00551247">
        <w:t xml:space="preserve"> </w:t>
      </w:r>
      <w:r>
        <w:t>oblasti</w:t>
      </w:r>
      <w:r w:rsidR="00551247">
        <w:t xml:space="preserve"> </w:t>
      </w:r>
      <w:r>
        <w:t>-</w:t>
      </w:r>
      <w:r w:rsidR="00551247">
        <w:t xml:space="preserve"> </w:t>
      </w:r>
      <w:r>
        <w:t>krátké</w:t>
      </w:r>
      <w:r w:rsidR="00551247">
        <w:t xml:space="preserve"> </w:t>
      </w:r>
      <w:r>
        <w:t>léto,</w:t>
      </w:r>
      <w:r w:rsidR="00551247">
        <w:t xml:space="preserve"> </w:t>
      </w:r>
      <w:r>
        <w:t>mírné</w:t>
      </w:r>
      <w:r w:rsidR="00551247">
        <w:t xml:space="preserve"> </w:t>
      </w:r>
      <w:r>
        <w:t>až</w:t>
      </w:r>
      <w:r w:rsidR="00551247">
        <w:t xml:space="preserve"> </w:t>
      </w:r>
      <w:r>
        <w:t>mírně</w:t>
      </w:r>
      <w:r w:rsidR="00551247">
        <w:t xml:space="preserve"> </w:t>
      </w:r>
      <w:r>
        <w:t>chladné,</w:t>
      </w:r>
      <w:r w:rsidR="00551247">
        <w:t xml:space="preserve"> </w:t>
      </w:r>
      <w:r>
        <w:t>mírně</w:t>
      </w:r>
      <w:r w:rsidR="00551247">
        <w:t xml:space="preserve"> </w:t>
      </w:r>
      <w:r>
        <w:t>vlhké,</w:t>
      </w:r>
      <w:r w:rsidR="00551247">
        <w:t xml:space="preserve"> </w:t>
      </w:r>
      <w:r>
        <w:t>přechodné</w:t>
      </w:r>
      <w:r w:rsidR="00551247">
        <w:t xml:space="preserve"> </w:t>
      </w:r>
      <w:r>
        <w:t>období</w:t>
      </w:r>
      <w:r w:rsidR="00551247">
        <w:t xml:space="preserve"> </w:t>
      </w:r>
      <w:r>
        <w:t>krátké</w:t>
      </w:r>
      <w:r w:rsidR="00551247">
        <w:t xml:space="preserve"> </w:t>
      </w:r>
      <w:r>
        <w:t>s</w:t>
      </w:r>
      <w:r w:rsidR="00551247">
        <w:t xml:space="preserve"> </w:t>
      </w:r>
      <w:r>
        <w:t>mírným</w:t>
      </w:r>
      <w:r w:rsidR="00551247">
        <w:t xml:space="preserve"> </w:t>
      </w:r>
      <w:r>
        <w:t>jarem</w:t>
      </w:r>
      <w:r w:rsidR="00551247">
        <w:t xml:space="preserve"> </w:t>
      </w:r>
      <w:r>
        <w:t>a</w:t>
      </w:r>
      <w:r w:rsidR="00551247">
        <w:t xml:space="preserve"> </w:t>
      </w:r>
      <w:r>
        <w:t>mírným</w:t>
      </w:r>
      <w:r w:rsidR="00551247">
        <w:t xml:space="preserve"> </w:t>
      </w:r>
      <w:r>
        <w:t>podzimem,</w:t>
      </w:r>
      <w:r w:rsidR="00551247">
        <w:t xml:space="preserve"> </w:t>
      </w:r>
      <w:r>
        <w:t>zima</w:t>
      </w:r>
      <w:r w:rsidR="00551247">
        <w:t xml:space="preserve"> </w:t>
      </w:r>
      <w:r>
        <w:t>je</w:t>
      </w:r>
      <w:r w:rsidR="00551247">
        <w:t xml:space="preserve"> </w:t>
      </w:r>
      <w:r>
        <w:t>normálně</w:t>
      </w:r>
      <w:r w:rsidR="00551247">
        <w:t xml:space="preserve"> </w:t>
      </w:r>
      <w:r>
        <w:t>dlouhá</w:t>
      </w:r>
      <w:r w:rsidR="00551247">
        <w:t xml:space="preserve"> </w:t>
      </w:r>
      <w:r>
        <w:t>s</w:t>
      </w:r>
      <w:r w:rsidR="00551247">
        <w:t xml:space="preserve"> </w:t>
      </w:r>
      <w:r>
        <w:t>mírnými</w:t>
      </w:r>
      <w:r w:rsidR="00551247">
        <w:t xml:space="preserve"> </w:t>
      </w:r>
      <w:r>
        <w:t>teplotami,</w:t>
      </w:r>
      <w:r w:rsidR="00551247">
        <w:t xml:space="preserve"> </w:t>
      </w:r>
      <w:r>
        <w:t>suchá,</w:t>
      </w:r>
      <w:r w:rsidR="00551247">
        <w:t xml:space="preserve"> </w:t>
      </w:r>
      <w:r>
        <w:t>s</w:t>
      </w:r>
      <w:r w:rsidR="00551247">
        <w:t xml:space="preserve"> </w:t>
      </w:r>
      <w:r>
        <w:t>normálně</w:t>
      </w:r>
      <w:r w:rsidR="00551247">
        <w:t xml:space="preserve"> </w:t>
      </w:r>
      <w:r>
        <w:t>dlouhou</w:t>
      </w:r>
      <w:r w:rsidR="00551247">
        <w:t xml:space="preserve"> </w:t>
      </w:r>
      <w:r>
        <w:t>sněhovou</w:t>
      </w:r>
      <w:r w:rsidR="00551247">
        <w:t xml:space="preserve"> </w:t>
      </w:r>
      <w:r>
        <w:t>pokrývkou.</w:t>
      </w:r>
    </w:p>
    <w:p w:rsidR="003C7B4E" w:rsidRPr="00292108" w:rsidRDefault="003C7B4E" w:rsidP="003C7B4E">
      <w:pPr>
        <w:pStyle w:val="Nadpis2"/>
      </w:pPr>
      <w:bookmarkStart w:id="88" w:name="_Toc437015376"/>
      <w:bookmarkStart w:id="89" w:name="_Toc444220158"/>
      <w:r w:rsidRPr="00292108">
        <w:t>Geologické</w:t>
      </w:r>
      <w:r w:rsidR="00551247">
        <w:t xml:space="preserve"> </w:t>
      </w:r>
      <w:r w:rsidRPr="00292108">
        <w:t>poměry.</w:t>
      </w:r>
      <w:bookmarkEnd w:id="88"/>
      <w:bookmarkEnd w:id="89"/>
    </w:p>
    <w:p w:rsidR="003C7B4E" w:rsidRDefault="003C7B4E" w:rsidP="003C7B4E">
      <w:r>
        <w:t>Lokalita</w:t>
      </w:r>
      <w:r w:rsidR="00551247">
        <w:t xml:space="preserve"> </w:t>
      </w:r>
      <w:r>
        <w:t>leží</w:t>
      </w:r>
      <w:r w:rsidR="00551247">
        <w:t xml:space="preserve"> </w:t>
      </w:r>
      <w:r>
        <w:t>v</w:t>
      </w:r>
      <w:r w:rsidR="00551247">
        <w:t xml:space="preserve"> </w:t>
      </w:r>
      <w:r>
        <w:t>krystaliniku</w:t>
      </w:r>
      <w:r w:rsidR="00551247">
        <w:t xml:space="preserve"> </w:t>
      </w:r>
      <w:r>
        <w:t>západosudetské</w:t>
      </w:r>
      <w:r w:rsidR="00551247">
        <w:t xml:space="preserve"> </w:t>
      </w:r>
      <w:r>
        <w:t>oblasti</w:t>
      </w:r>
      <w:r w:rsidR="00551247">
        <w:t xml:space="preserve"> </w:t>
      </w:r>
      <w:r>
        <w:t>zastoupené</w:t>
      </w:r>
      <w:r w:rsidR="00551247">
        <w:t xml:space="preserve"> </w:t>
      </w:r>
      <w:r>
        <w:t>zde</w:t>
      </w:r>
      <w:r w:rsidR="00551247">
        <w:t xml:space="preserve"> </w:t>
      </w:r>
      <w:r>
        <w:t>tělesem</w:t>
      </w:r>
      <w:r w:rsidR="00551247">
        <w:t xml:space="preserve"> </w:t>
      </w:r>
      <w:r>
        <w:t>lužického</w:t>
      </w:r>
      <w:r w:rsidR="00551247">
        <w:t xml:space="preserve"> </w:t>
      </w:r>
      <w:r>
        <w:t>plutonu.</w:t>
      </w:r>
      <w:r w:rsidR="00551247">
        <w:t xml:space="preserve"> </w:t>
      </w:r>
      <w:r>
        <w:t>Převládajícím</w:t>
      </w:r>
      <w:r w:rsidR="00551247">
        <w:t xml:space="preserve"> </w:t>
      </w:r>
      <w:r>
        <w:t>horninovým</w:t>
      </w:r>
      <w:r w:rsidR="00551247">
        <w:t xml:space="preserve"> </w:t>
      </w:r>
      <w:r>
        <w:t>typem</w:t>
      </w:r>
      <w:r w:rsidR="00551247">
        <w:t xml:space="preserve"> </w:t>
      </w:r>
      <w:r>
        <w:t>je</w:t>
      </w:r>
      <w:r w:rsidR="00551247">
        <w:t xml:space="preserve"> </w:t>
      </w:r>
      <w:r>
        <w:t>biotitický</w:t>
      </w:r>
      <w:r w:rsidR="00551247">
        <w:t xml:space="preserve"> </w:t>
      </w:r>
      <w:r>
        <w:t>lužický</w:t>
      </w:r>
      <w:r w:rsidR="00551247">
        <w:t xml:space="preserve"> </w:t>
      </w:r>
      <w:r>
        <w:t>granodiorit</w:t>
      </w:r>
      <w:r w:rsidR="00551247">
        <w:t xml:space="preserve"> </w:t>
      </w:r>
      <w:r>
        <w:t>s</w:t>
      </w:r>
      <w:r w:rsidR="00551247">
        <w:t xml:space="preserve"> </w:t>
      </w:r>
      <w:r>
        <w:t>četnými</w:t>
      </w:r>
      <w:r w:rsidR="00551247">
        <w:t xml:space="preserve"> </w:t>
      </w:r>
      <w:r>
        <w:t>proniky</w:t>
      </w:r>
      <w:r w:rsidR="00551247">
        <w:t xml:space="preserve"> </w:t>
      </w:r>
      <w:r>
        <w:t>žilných</w:t>
      </w:r>
      <w:r w:rsidR="00551247">
        <w:t xml:space="preserve"> </w:t>
      </w:r>
      <w:r>
        <w:t>hornin,</w:t>
      </w:r>
      <w:r w:rsidR="00551247">
        <w:t xml:space="preserve"> </w:t>
      </w:r>
      <w:r>
        <w:t>rumburská</w:t>
      </w:r>
      <w:r w:rsidR="00551247">
        <w:t xml:space="preserve"> </w:t>
      </w:r>
      <w:r>
        <w:t>biotitická</w:t>
      </w:r>
      <w:r w:rsidR="00551247">
        <w:t xml:space="preserve"> </w:t>
      </w:r>
      <w:r>
        <w:t>žula</w:t>
      </w:r>
      <w:r w:rsidR="00551247">
        <w:t xml:space="preserve"> </w:t>
      </w:r>
      <w:r>
        <w:t>a</w:t>
      </w:r>
      <w:r w:rsidR="00551247">
        <w:t xml:space="preserve"> </w:t>
      </w:r>
      <w:r>
        <w:t>porfyrické</w:t>
      </w:r>
      <w:r w:rsidR="00551247">
        <w:t xml:space="preserve"> </w:t>
      </w:r>
      <w:r>
        <w:t>granodiority.</w:t>
      </w:r>
      <w:r w:rsidR="00551247">
        <w:t xml:space="preserve"> </w:t>
      </w:r>
      <w:proofErr w:type="gramStart"/>
      <w:r>
        <w:t>Všechny</w:t>
      </w:r>
      <w:proofErr w:type="gramEnd"/>
      <w:r w:rsidR="00551247">
        <w:t xml:space="preserve"> </w:t>
      </w:r>
      <w:r>
        <w:t>tyto</w:t>
      </w:r>
      <w:r w:rsidR="00551247">
        <w:t xml:space="preserve"> </w:t>
      </w:r>
      <w:r>
        <w:t>typy</w:t>
      </w:r>
      <w:r w:rsidR="00551247">
        <w:t xml:space="preserve"> </w:t>
      </w:r>
      <w:r>
        <w:t>hornin</w:t>
      </w:r>
      <w:r w:rsidR="00551247">
        <w:t xml:space="preserve"> </w:t>
      </w:r>
      <w:r>
        <w:t>zvětrávají</w:t>
      </w:r>
      <w:r w:rsidR="00551247">
        <w:t xml:space="preserve"> </w:t>
      </w:r>
      <w:r>
        <w:t>v</w:t>
      </w:r>
      <w:r w:rsidR="00551247">
        <w:t xml:space="preserve"> </w:t>
      </w:r>
      <w:r>
        <w:t>písčitá</w:t>
      </w:r>
      <w:r w:rsidR="00551247">
        <w:t xml:space="preserve"> </w:t>
      </w:r>
      <w:proofErr w:type="gramStart"/>
      <w:r>
        <w:t>eluvia.</w:t>
      </w:r>
      <w:proofErr w:type="gramEnd"/>
      <w:r w:rsidR="00551247">
        <w:t xml:space="preserve"> </w:t>
      </w:r>
      <w:r>
        <w:t>Kvarterní</w:t>
      </w:r>
      <w:r w:rsidR="00551247">
        <w:t xml:space="preserve"> </w:t>
      </w:r>
      <w:r>
        <w:t>sedimenty</w:t>
      </w:r>
      <w:r w:rsidR="00551247">
        <w:t xml:space="preserve"> </w:t>
      </w:r>
      <w:r>
        <w:t>jsou</w:t>
      </w:r>
      <w:r w:rsidR="00551247">
        <w:t xml:space="preserve"> </w:t>
      </w:r>
      <w:r>
        <w:t>zastoupeny</w:t>
      </w:r>
      <w:r w:rsidR="00551247">
        <w:t xml:space="preserve"> </w:t>
      </w:r>
      <w:r>
        <w:t>eolickými</w:t>
      </w:r>
      <w:r w:rsidR="00551247">
        <w:t xml:space="preserve"> </w:t>
      </w:r>
      <w:r>
        <w:t>sprašovými</w:t>
      </w:r>
      <w:r w:rsidR="00551247">
        <w:t xml:space="preserve"> </w:t>
      </w:r>
      <w:r>
        <w:t>hlínami,</w:t>
      </w:r>
      <w:r w:rsidR="00551247">
        <w:t xml:space="preserve"> </w:t>
      </w:r>
      <w:r>
        <w:t>fluviálními</w:t>
      </w:r>
      <w:r w:rsidR="00551247">
        <w:t xml:space="preserve"> </w:t>
      </w:r>
      <w:r>
        <w:t>písčitými</w:t>
      </w:r>
      <w:r w:rsidR="00551247">
        <w:t xml:space="preserve"> </w:t>
      </w:r>
      <w:r>
        <w:t>štěrky,</w:t>
      </w:r>
      <w:r w:rsidR="00551247">
        <w:t xml:space="preserve"> </w:t>
      </w:r>
      <w:r>
        <w:t>glaciálními</w:t>
      </w:r>
      <w:r w:rsidR="00551247">
        <w:t xml:space="preserve"> </w:t>
      </w:r>
      <w:r>
        <w:t>písčitými</w:t>
      </w:r>
      <w:r w:rsidR="00551247">
        <w:t xml:space="preserve"> </w:t>
      </w:r>
      <w:r>
        <w:t>hlínami</w:t>
      </w:r>
      <w:r w:rsidR="00551247">
        <w:t xml:space="preserve"> </w:t>
      </w:r>
      <w:r>
        <w:t>a</w:t>
      </w:r>
      <w:r w:rsidR="00551247">
        <w:t xml:space="preserve"> </w:t>
      </w:r>
      <w:r>
        <w:t>deluviálními</w:t>
      </w:r>
      <w:r w:rsidR="00551247">
        <w:t xml:space="preserve"> </w:t>
      </w:r>
      <w:r>
        <w:t>(svahovými)</w:t>
      </w:r>
      <w:r w:rsidR="00551247">
        <w:t xml:space="preserve"> </w:t>
      </w:r>
      <w:r>
        <w:t>hlínami</w:t>
      </w:r>
      <w:r w:rsidR="00551247">
        <w:t xml:space="preserve"> </w:t>
      </w:r>
      <w:r>
        <w:t>až</w:t>
      </w:r>
      <w:r w:rsidR="00551247">
        <w:t xml:space="preserve"> </w:t>
      </w:r>
      <w:r>
        <w:t>sutěmi.</w:t>
      </w:r>
    </w:p>
    <w:p w:rsidR="003C7B4E" w:rsidRPr="00A13347" w:rsidRDefault="003C7B4E" w:rsidP="003C7B4E">
      <w:pPr>
        <w:pStyle w:val="Nadpis2"/>
      </w:pPr>
      <w:bookmarkStart w:id="90" w:name="_Toc437015377"/>
      <w:bookmarkStart w:id="91" w:name="_Toc444220159"/>
      <w:r w:rsidRPr="00A13347">
        <w:t>Hydrogeologické</w:t>
      </w:r>
      <w:r w:rsidR="00551247">
        <w:t xml:space="preserve"> </w:t>
      </w:r>
      <w:r w:rsidRPr="00A13347">
        <w:t>poměry.</w:t>
      </w:r>
      <w:bookmarkEnd w:id="90"/>
      <w:bookmarkEnd w:id="91"/>
    </w:p>
    <w:p w:rsidR="003C7B4E" w:rsidRDefault="003C7B4E" w:rsidP="003C7B4E">
      <w:r>
        <w:t>Ve</w:t>
      </w:r>
      <w:r w:rsidR="00551247">
        <w:t xml:space="preserve"> </w:t>
      </w:r>
      <w:r>
        <w:t>šluknovském</w:t>
      </w:r>
      <w:r w:rsidR="00551247">
        <w:t xml:space="preserve"> </w:t>
      </w:r>
      <w:r>
        <w:t>výběžku</w:t>
      </w:r>
      <w:r w:rsidR="00551247">
        <w:t xml:space="preserve"> </w:t>
      </w:r>
      <w:r>
        <w:t>jsou</w:t>
      </w:r>
      <w:r w:rsidR="00551247">
        <w:t xml:space="preserve"> </w:t>
      </w:r>
      <w:r>
        <w:t>dvě</w:t>
      </w:r>
      <w:r w:rsidR="00551247">
        <w:t xml:space="preserve"> </w:t>
      </w:r>
      <w:r>
        <w:t>základní</w:t>
      </w:r>
      <w:r w:rsidR="00551247">
        <w:t xml:space="preserve"> </w:t>
      </w:r>
      <w:r>
        <w:t>spolu</w:t>
      </w:r>
      <w:r w:rsidR="00551247">
        <w:t xml:space="preserve"> </w:t>
      </w:r>
      <w:r>
        <w:t>komunikující</w:t>
      </w:r>
      <w:r w:rsidR="00551247">
        <w:t xml:space="preserve"> </w:t>
      </w:r>
      <w:r>
        <w:t>zvodně:</w:t>
      </w:r>
      <w:r w:rsidR="00551247">
        <w:t xml:space="preserve"> </w:t>
      </w:r>
      <w:r w:rsidRPr="00A13347">
        <w:rPr>
          <w:b/>
          <w:i/>
        </w:rPr>
        <w:t>hluboká</w:t>
      </w:r>
      <w:r w:rsidR="00551247">
        <w:t xml:space="preserve"> </w:t>
      </w:r>
      <w:r>
        <w:t>je</w:t>
      </w:r>
      <w:r w:rsidR="00551247">
        <w:t xml:space="preserve"> </w:t>
      </w:r>
      <w:r>
        <w:t>vázána</w:t>
      </w:r>
      <w:r w:rsidR="00551247">
        <w:t xml:space="preserve"> </w:t>
      </w:r>
      <w:r>
        <w:t>na</w:t>
      </w:r>
      <w:r w:rsidR="00551247">
        <w:t xml:space="preserve"> </w:t>
      </w:r>
      <w:r>
        <w:t>krystalinikum</w:t>
      </w:r>
      <w:r w:rsidR="00551247">
        <w:t xml:space="preserve"> </w:t>
      </w:r>
      <w:r>
        <w:t>podloží</w:t>
      </w:r>
      <w:r w:rsidR="00551247">
        <w:t xml:space="preserve"> </w:t>
      </w:r>
      <w:r>
        <w:t>a</w:t>
      </w:r>
      <w:r w:rsidR="00551247">
        <w:t xml:space="preserve"> </w:t>
      </w:r>
      <w:r w:rsidRPr="00A13347">
        <w:rPr>
          <w:b/>
          <w:i/>
        </w:rPr>
        <w:t>mělká</w:t>
      </w:r>
      <w:r w:rsidR="00551247">
        <w:t xml:space="preserve"> </w:t>
      </w:r>
      <w:r>
        <w:t>zvodeň</w:t>
      </w:r>
      <w:r w:rsidR="00551247">
        <w:t xml:space="preserve"> </w:t>
      </w:r>
      <w:r>
        <w:t>na</w:t>
      </w:r>
      <w:r w:rsidR="00551247">
        <w:t xml:space="preserve"> </w:t>
      </w:r>
      <w:r>
        <w:t>sedimenty</w:t>
      </w:r>
      <w:r w:rsidR="00551247">
        <w:t xml:space="preserve"> </w:t>
      </w:r>
      <w:r>
        <w:t>kvartérního</w:t>
      </w:r>
      <w:r w:rsidR="00551247">
        <w:t xml:space="preserve"> </w:t>
      </w:r>
      <w:r>
        <w:t>pokryvu.</w:t>
      </w:r>
      <w:r w:rsidR="00551247">
        <w:t xml:space="preserve"> </w:t>
      </w:r>
      <w:r>
        <w:t>Mělká</w:t>
      </w:r>
      <w:r w:rsidR="00551247">
        <w:t xml:space="preserve"> </w:t>
      </w:r>
      <w:r>
        <w:t>kvartérní</w:t>
      </w:r>
      <w:r w:rsidR="00551247">
        <w:t xml:space="preserve"> </w:t>
      </w:r>
      <w:r>
        <w:t>zvodeň</w:t>
      </w:r>
      <w:r w:rsidR="00551247">
        <w:t xml:space="preserve"> </w:t>
      </w:r>
      <w:r>
        <w:t>s</w:t>
      </w:r>
      <w:r w:rsidR="00551247">
        <w:t xml:space="preserve"> </w:t>
      </w:r>
      <w:r>
        <w:t>průlinovou</w:t>
      </w:r>
      <w:r w:rsidR="00551247">
        <w:t xml:space="preserve"> </w:t>
      </w:r>
      <w:r>
        <w:t>propustností</w:t>
      </w:r>
      <w:r w:rsidR="00551247">
        <w:t xml:space="preserve"> </w:t>
      </w:r>
      <w:r>
        <w:t>kopíruje</w:t>
      </w:r>
      <w:r w:rsidR="00551247">
        <w:t xml:space="preserve"> </w:t>
      </w:r>
      <w:r>
        <w:t>morfologii</w:t>
      </w:r>
      <w:r w:rsidR="00551247">
        <w:t xml:space="preserve"> </w:t>
      </w:r>
      <w:r>
        <w:t>terénu</w:t>
      </w:r>
      <w:r w:rsidR="00551247">
        <w:t xml:space="preserve"> </w:t>
      </w:r>
      <w:r>
        <w:t>a</w:t>
      </w:r>
      <w:r w:rsidR="00551247">
        <w:t xml:space="preserve"> </w:t>
      </w:r>
      <w:r>
        <w:t>je</w:t>
      </w:r>
      <w:r w:rsidR="00551247">
        <w:t xml:space="preserve"> </w:t>
      </w:r>
      <w:r>
        <w:t>odvodňována</w:t>
      </w:r>
      <w:r w:rsidR="00551247">
        <w:t xml:space="preserve"> </w:t>
      </w:r>
      <w:r>
        <w:t>k</w:t>
      </w:r>
      <w:r w:rsidR="00551247">
        <w:t xml:space="preserve"> </w:t>
      </w:r>
      <w:r>
        <w:t>nejbližší</w:t>
      </w:r>
      <w:r w:rsidR="00551247">
        <w:t xml:space="preserve"> </w:t>
      </w:r>
      <w:r>
        <w:t>vodoteči.</w:t>
      </w:r>
      <w:r w:rsidR="00551247">
        <w:t xml:space="preserve"> </w:t>
      </w:r>
      <w:r>
        <w:t>Úroveň</w:t>
      </w:r>
      <w:r w:rsidR="00551247">
        <w:t xml:space="preserve"> </w:t>
      </w:r>
      <w:r>
        <w:t>hladiny</w:t>
      </w:r>
      <w:r w:rsidR="00551247">
        <w:t xml:space="preserve"> </w:t>
      </w:r>
      <w:r>
        <w:t>podzemní</w:t>
      </w:r>
      <w:r w:rsidR="00551247">
        <w:t xml:space="preserve"> </w:t>
      </w:r>
      <w:r>
        <w:t>vody</w:t>
      </w:r>
      <w:r w:rsidR="00551247">
        <w:t xml:space="preserve"> </w:t>
      </w:r>
      <w:r>
        <w:t>je</w:t>
      </w:r>
      <w:r w:rsidR="00551247">
        <w:t xml:space="preserve"> </w:t>
      </w:r>
      <w:r>
        <w:t>výrazně</w:t>
      </w:r>
      <w:r w:rsidR="00551247">
        <w:t xml:space="preserve"> </w:t>
      </w:r>
      <w:r>
        <w:t>ovlivňována</w:t>
      </w:r>
      <w:r w:rsidR="00551247">
        <w:t xml:space="preserve"> </w:t>
      </w:r>
      <w:r>
        <w:t>dotacemi</w:t>
      </w:r>
      <w:r w:rsidR="00551247">
        <w:t xml:space="preserve"> </w:t>
      </w:r>
      <w:r>
        <w:t>z</w:t>
      </w:r>
      <w:r w:rsidR="00551247">
        <w:t xml:space="preserve"> </w:t>
      </w:r>
      <w:r>
        <w:t>atmosférických</w:t>
      </w:r>
      <w:r w:rsidR="00551247">
        <w:t xml:space="preserve"> </w:t>
      </w:r>
      <w:r>
        <w:t>srážek.</w:t>
      </w:r>
    </w:p>
    <w:p w:rsidR="003C7B4E" w:rsidRDefault="003C7B4E" w:rsidP="003C7B4E">
      <w:r>
        <w:t>Při</w:t>
      </w:r>
      <w:r w:rsidR="00551247">
        <w:t xml:space="preserve"> </w:t>
      </w:r>
      <w:r>
        <w:t>deštích</w:t>
      </w:r>
      <w:r w:rsidR="00551247">
        <w:t xml:space="preserve"> </w:t>
      </w:r>
      <w:r>
        <w:t>dochází</w:t>
      </w:r>
      <w:r w:rsidR="00551247">
        <w:t xml:space="preserve"> </w:t>
      </w:r>
      <w:r>
        <w:t>k</w:t>
      </w:r>
      <w:r w:rsidR="00551247">
        <w:t xml:space="preserve"> </w:t>
      </w:r>
      <w:r>
        <w:t>infiltraci</w:t>
      </w:r>
      <w:r w:rsidR="00551247">
        <w:t xml:space="preserve"> </w:t>
      </w:r>
      <w:r>
        <w:t>vody</w:t>
      </w:r>
      <w:r w:rsidR="00551247">
        <w:t xml:space="preserve"> </w:t>
      </w:r>
      <w:r>
        <w:t>kvartérními</w:t>
      </w:r>
      <w:r w:rsidR="00551247">
        <w:t xml:space="preserve"> </w:t>
      </w:r>
      <w:r>
        <w:t>uloženinami</w:t>
      </w:r>
      <w:r w:rsidR="00551247">
        <w:t xml:space="preserve"> </w:t>
      </w:r>
      <w:r>
        <w:t>do</w:t>
      </w:r>
      <w:r w:rsidR="00551247">
        <w:t xml:space="preserve"> </w:t>
      </w:r>
      <w:r>
        <w:t>eluvia</w:t>
      </w:r>
      <w:r w:rsidR="00551247">
        <w:t xml:space="preserve"> </w:t>
      </w:r>
      <w:r>
        <w:t>granitoidů</w:t>
      </w:r>
      <w:r w:rsidR="00551247">
        <w:t xml:space="preserve"> </w:t>
      </w:r>
      <w:r>
        <w:t>podloží.</w:t>
      </w:r>
      <w:r w:rsidR="00551247">
        <w:t xml:space="preserve"> </w:t>
      </w:r>
      <w:r>
        <w:t>Ve</w:t>
      </w:r>
      <w:r w:rsidR="00551247">
        <w:t xml:space="preserve"> </w:t>
      </w:r>
      <w:r>
        <w:t>zcela</w:t>
      </w:r>
      <w:r w:rsidR="00551247">
        <w:t xml:space="preserve"> </w:t>
      </w:r>
      <w:r>
        <w:t>zvětralé</w:t>
      </w:r>
      <w:r w:rsidR="00551247">
        <w:t xml:space="preserve"> </w:t>
      </w:r>
      <w:r>
        <w:t>zóně</w:t>
      </w:r>
      <w:r w:rsidR="00551247">
        <w:t xml:space="preserve"> </w:t>
      </w:r>
      <w:r>
        <w:t>dochází</w:t>
      </w:r>
      <w:r w:rsidR="00551247">
        <w:t xml:space="preserve"> </w:t>
      </w:r>
      <w:r>
        <w:t>k</w:t>
      </w:r>
      <w:r w:rsidR="00551247">
        <w:t xml:space="preserve"> </w:t>
      </w:r>
      <w:r>
        <w:t>mělkému</w:t>
      </w:r>
      <w:r w:rsidR="00551247">
        <w:t xml:space="preserve"> </w:t>
      </w:r>
      <w:r>
        <w:t>oběhu</w:t>
      </w:r>
      <w:r w:rsidR="00551247">
        <w:t xml:space="preserve"> </w:t>
      </w:r>
      <w:r>
        <w:t>podzemní</w:t>
      </w:r>
      <w:r w:rsidR="00551247">
        <w:t xml:space="preserve"> </w:t>
      </w:r>
      <w:r>
        <w:t>vody,</w:t>
      </w:r>
      <w:r w:rsidR="00551247">
        <w:t xml:space="preserve"> </w:t>
      </w:r>
      <w:r>
        <w:t>místy</w:t>
      </w:r>
      <w:r w:rsidR="00551247">
        <w:t xml:space="preserve"> </w:t>
      </w:r>
      <w:r>
        <w:t>je</w:t>
      </w:r>
      <w:r w:rsidR="00551247">
        <w:t xml:space="preserve"> </w:t>
      </w:r>
      <w:r>
        <w:t>dotováno</w:t>
      </w:r>
      <w:r w:rsidR="00551247">
        <w:t xml:space="preserve"> </w:t>
      </w:r>
      <w:r>
        <w:t>i</w:t>
      </w:r>
      <w:r w:rsidR="00551247">
        <w:t xml:space="preserve"> </w:t>
      </w:r>
      <w:r>
        <w:t>hlubší</w:t>
      </w:r>
      <w:r w:rsidR="00551247">
        <w:t xml:space="preserve"> </w:t>
      </w:r>
      <w:r>
        <w:t>podloží</w:t>
      </w:r>
      <w:r w:rsidR="00551247">
        <w:t xml:space="preserve"> </w:t>
      </w:r>
      <w:r>
        <w:t>puklinami</w:t>
      </w:r>
      <w:r w:rsidR="00551247">
        <w:t xml:space="preserve"> </w:t>
      </w:r>
      <w:r>
        <w:t>a</w:t>
      </w:r>
      <w:r w:rsidR="00551247">
        <w:t xml:space="preserve"> </w:t>
      </w:r>
      <w:r>
        <w:t>puklinovými</w:t>
      </w:r>
      <w:r w:rsidR="00551247">
        <w:t xml:space="preserve"> </w:t>
      </w:r>
      <w:r>
        <w:t>zónami.</w:t>
      </w:r>
      <w:r w:rsidR="00551247">
        <w:t xml:space="preserve"> </w:t>
      </w:r>
      <w:r>
        <w:t>Hladina</w:t>
      </w:r>
      <w:r w:rsidR="00551247">
        <w:t xml:space="preserve"> </w:t>
      </w:r>
      <w:r>
        <w:t>podzemní</w:t>
      </w:r>
      <w:r w:rsidR="00551247">
        <w:t xml:space="preserve"> </w:t>
      </w:r>
      <w:r>
        <w:t>vody</w:t>
      </w:r>
      <w:r w:rsidR="00551247">
        <w:t xml:space="preserve"> </w:t>
      </w:r>
      <w:r>
        <w:t>patrně</w:t>
      </w:r>
      <w:r w:rsidR="00551247">
        <w:t xml:space="preserve"> </w:t>
      </w:r>
      <w:r>
        <w:t>neovlivní</w:t>
      </w:r>
      <w:r w:rsidR="00551247">
        <w:t xml:space="preserve"> </w:t>
      </w:r>
      <w:r>
        <w:t>zakládání</w:t>
      </w:r>
      <w:r w:rsidR="00551247">
        <w:t xml:space="preserve"> </w:t>
      </w:r>
      <w:r>
        <w:t>objektu</w:t>
      </w:r>
      <w:r w:rsidR="00551247">
        <w:t xml:space="preserve"> </w:t>
      </w:r>
      <w:r>
        <w:t>rozhledny.</w:t>
      </w:r>
    </w:p>
    <w:p w:rsidR="003C7B4E" w:rsidRPr="00A13347" w:rsidRDefault="003C7B4E" w:rsidP="003C7B4E">
      <w:r>
        <w:t>K</w:t>
      </w:r>
      <w:r w:rsidR="00551247">
        <w:t xml:space="preserve"> </w:t>
      </w:r>
      <w:r>
        <w:t>oběhu</w:t>
      </w:r>
      <w:r w:rsidR="00551247">
        <w:t xml:space="preserve"> </w:t>
      </w:r>
      <w:r>
        <w:t>podzemní</w:t>
      </w:r>
      <w:r w:rsidR="00551247">
        <w:t xml:space="preserve"> </w:t>
      </w:r>
      <w:r>
        <w:t>vody</w:t>
      </w:r>
      <w:r w:rsidR="00551247">
        <w:t xml:space="preserve"> </w:t>
      </w:r>
      <w:r>
        <w:t>dochází</w:t>
      </w:r>
      <w:r w:rsidR="00551247">
        <w:t xml:space="preserve"> </w:t>
      </w:r>
      <w:r>
        <w:t>v</w:t>
      </w:r>
      <w:r w:rsidR="00551247">
        <w:t xml:space="preserve"> </w:t>
      </w:r>
      <w:r>
        <w:t>pásmu</w:t>
      </w:r>
      <w:r w:rsidR="00551247">
        <w:t xml:space="preserve"> </w:t>
      </w:r>
      <w:r>
        <w:t>podpovrchového</w:t>
      </w:r>
      <w:r w:rsidR="00551247">
        <w:t xml:space="preserve"> </w:t>
      </w:r>
      <w:r>
        <w:t>rozvolnění</w:t>
      </w:r>
      <w:r w:rsidR="00551247">
        <w:t xml:space="preserve"> </w:t>
      </w:r>
      <w:r>
        <w:t>hornin,</w:t>
      </w:r>
      <w:r w:rsidR="00551247">
        <w:t xml:space="preserve"> </w:t>
      </w:r>
      <w:r>
        <w:t>které</w:t>
      </w:r>
      <w:r w:rsidR="00551247">
        <w:t xml:space="preserve"> </w:t>
      </w:r>
      <w:r>
        <w:t>může</w:t>
      </w:r>
      <w:r w:rsidR="00551247">
        <w:t xml:space="preserve"> </w:t>
      </w:r>
      <w:r>
        <w:t>zasahovat</w:t>
      </w:r>
      <w:r w:rsidR="00551247">
        <w:t xml:space="preserve"> </w:t>
      </w:r>
      <w:r>
        <w:t>i</w:t>
      </w:r>
      <w:r w:rsidR="00551247">
        <w:t xml:space="preserve"> </w:t>
      </w:r>
      <w:r>
        <w:t>do</w:t>
      </w:r>
      <w:r w:rsidR="00551247">
        <w:t xml:space="preserve"> </w:t>
      </w:r>
      <w:r>
        <w:t>hloubky</w:t>
      </w:r>
      <w:r w:rsidR="00551247">
        <w:t xml:space="preserve"> </w:t>
      </w:r>
      <w:r>
        <w:t>několika</w:t>
      </w:r>
      <w:r w:rsidR="00551247">
        <w:t xml:space="preserve"> </w:t>
      </w:r>
      <w:r>
        <w:t>desítek</w:t>
      </w:r>
      <w:r w:rsidR="00551247">
        <w:t xml:space="preserve"> </w:t>
      </w:r>
      <w:r>
        <w:t>metrů.</w:t>
      </w:r>
      <w:r w:rsidR="00551247">
        <w:t xml:space="preserve"> </w:t>
      </w:r>
      <w:r>
        <w:t>Hlubší</w:t>
      </w:r>
      <w:r w:rsidR="00551247">
        <w:t xml:space="preserve"> </w:t>
      </w:r>
      <w:r>
        <w:t>proudění</w:t>
      </w:r>
      <w:r w:rsidR="00551247">
        <w:t xml:space="preserve"> </w:t>
      </w:r>
      <w:r>
        <w:t>podzemních</w:t>
      </w:r>
      <w:r w:rsidR="00551247">
        <w:t xml:space="preserve"> </w:t>
      </w:r>
      <w:r>
        <w:t>vod</w:t>
      </w:r>
      <w:r w:rsidR="00551247">
        <w:t xml:space="preserve"> </w:t>
      </w:r>
      <w:r>
        <w:t>v</w:t>
      </w:r>
      <w:r w:rsidR="00551247">
        <w:t xml:space="preserve"> </w:t>
      </w:r>
      <w:r>
        <w:t>krystaliniku</w:t>
      </w:r>
      <w:r w:rsidR="00551247">
        <w:t xml:space="preserve"> </w:t>
      </w:r>
      <w:r>
        <w:t>je</w:t>
      </w:r>
      <w:r w:rsidR="00551247">
        <w:t xml:space="preserve"> </w:t>
      </w:r>
      <w:r>
        <w:t>závislé</w:t>
      </w:r>
      <w:r w:rsidR="00551247">
        <w:t xml:space="preserve"> </w:t>
      </w:r>
      <w:r>
        <w:t>na</w:t>
      </w:r>
      <w:r w:rsidR="00551247">
        <w:t xml:space="preserve"> </w:t>
      </w:r>
      <w:r>
        <w:t>tektonické</w:t>
      </w:r>
      <w:r w:rsidR="00551247">
        <w:t xml:space="preserve"> </w:t>
      </w:r>
      <w:r>
        <w:t>expozici</w:t>
      </w:r>
      <w:r w:rsidR="00551247">
        <w:t xml:space="preserve"> </w:t>
      </w:r>
      <w:r>
        <w:t>a</w:t>
      </w:r>
      <w:r w:rsidR="00551247">
        <w:t xml:space="preserve"> </w:t>
      </w:r>
      <w:r>
        <w:t>hloubkovém</w:t>
      </w:r>
      <w:r w:rsidR="00551247">
        <w:t xml:space="preserve"> </w:t>
      </w:r>
      <w:r>
        <w:t>dosahu</w:t>
      </w:r>
      <w:r w:rsidR="00551247">
        <w:t xml:space="preserve"> </w:t>
      </w:r>
      <w:r>
        <w:t>puklin.</w:t>
      </w:r>
    </w:p>
    <w:p w:rsidR="003C7B4E" w:rsidRPr="003C7B4E" w:rsidRDefault="003C7B4E" w:rsidP="003C7B4E">
      <w:pPr>
        <w:pStyle w:val="Nadpis5"/>
        <w:keepNext w:val="0"/>
        <w:keepLines w:val="0"/>
        <w:spacing w:before="240" w:after="80"/>
        <w:jc w:val="left"/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</w:pPr>
      <w:r w:rsidRPr="003C7B4E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>Agresivita</w:t>
      </w:r>
      <w:r w:rsidR="00551247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 xml:space="preserve"> </w:t>
      </w:r>
      <w:r w:rsidRPr="003C7B4E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>podzemní</w:t>
      </w:r>
      <w:r w:rsidR="00551247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 xml:space="preserve"> </w:t>
      </w:r>
      <w:r w:rsidRPr="003C7B4E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>vody.</w:t>
      </w:r>
    </w:p>
    <w:p w:rsidR="003C7B4E" w:rsidRPr="00073A16" w:rsidRDefault="003C7B4E" w:rsidP="003C7B4E">
      <w:r w:rsidRPr="00073A16">
        <w:t>Chemicky</w:t>
      </w:r>
      <w:r w:rsidR="00551247">
        <w:t xml:space="preserve"> </w:t>
      </w:r>
      <w:r w:rsidRPr="00073A16">
        <w:t>jsou</w:t>
      </w:r>
      <w:r w:rsidR="00551247">
        <w:t xml:space="preserve"> </w:t>
      </w:r>
      <w:r w:rsidRPr="00073A16">
        <w:t>podzemní</w:t>
      </w:r>
      <w:r w:rsidR="00551247">
        <w:t xml:space="preserve"> </w:t>
      </w:r>
      <w:r w:rsidRPr="00073A16">
        <w:t>vody</w:t>
      </w:r>
      <w:r w:rsidR="00551247">
        <w:t xml:space="preserve"> </w:t>
      </w:r>
      <w:r w:rsidRPr="00073A16">
        <w:t>charakterizovány</w:t>
      </w:r>
      <w:r w:rsidR="00551247">
        <w:t xml:space="preserve"> </w:t>
      </w:r>
      <w:r w:rsidRPr="00073A16">
        <w:t>jako</w:t>
      </w:r>
      <w:r w:rsidR="00551247">
        <w:t xml:space="preserve"> </w:t>
      </w:r>
      <w:r w:rsidRPr="00073A16">
        <w:t>slabě</w:t>
      </w:r>
      <w:r w:rsidR="00551247">
        <w:t xml:space="preserve"> </w:t>
      </w:r>
      <w:r w:rsidRPr="00073A16">
        <w:t>kyselé</w:t>
      </w:r>
      <w:r w:rsidR="00551247">
        <w:t xml:space="preserve"> </w:t>
      </w:r>
      <w:r w:rsidRPr="00073A16">
        <w:t>až</w:t>
      </w:r>
      <w:r w:rsidR="00551247">
        <w:t xml:space="preserve"> </w:t>
      </w:r>
      <w:r w:rsidRPr="00073A16">
        <w:t>kyselé,</w:t>
      </w:r>
      <w:r w:rsidR="00551247">
        <w:t xml:space="preserve"> </w:t>
      </w:r>
      <w:r w:rsidRPr="00073A16">
        <w:t>měkké</w:t>
      </w:r>
      <w:r w:rsidR="00551247">
        <w:t xml:space="preserve"> </w:t>
      </w:r>
      <w:r w:rsidRPr="00073A16">
        <w:t>a</w:t>
      </w:r>
      <w:r w:rsidR="00551247">
        <w:t xml:space="preserve"> </w:t>
      </w:r>
      <w:r w:rsidRPr="00073A16">
        <w:t>s</w:t>
      </w:r>
      <w:r w:rsidR="00551247">
        <w:t xml:space="preserve"> </w:t>
      </w:r>
      <w:r w:rsidRPr="00073A16">
        <w:t>nízkou</w:t>
      </w:r>
      <w:r w:rsidR="00551247">
        <w:t xml:space="preserve"> </w:t>
      </w:r>
      <w:r w:rsidRPr="00073A16">
        <w:t>mineralizací,</w:t>
      </w:r>
      <w:r w:rsidR="00551247">
        <w:t xml:space="preserve"> </w:t>
      </w:r>
      <w:r w:rsidRPr="00073A16">
        <w:t>typu</w:t>
      </w:r>
      <w:r w:rsidR="00551247">
        <w:t xml:space="preserve"> </w:t>
      </w:r>
      <w:r w:rsidRPr="00073A16">
        <w:t>Ca</w:t>
      </w:r>
      <w:r w:rsidRPr="00073A16">
        <w:rPr>
          <w:vertAlign w:val="subscript"/>
        </w:rPr>
        <w:t>2</w:t>
      </w:r>
      <w:r w:rsidRPr="00073A16">
        <w:rPr>
          <w:vertAlign w:val="superscript"/>
        </w:rPr>
        <w:t>+</w:t>
      </w:r>
      <w:r w:rsidRPr="00073A16">
        <w:t>-SO</w:t>
      </w:r>
      <w:r w:rsidRPr="00073A16">
        <w:rPr>
          <w:vertAlign w:val="superscript"/>
        </w:rPr>
        <w:t>4-</w:t>
      </w:r>
      <w:r w:rsidRPr="00073A16">
        <w:t>.</w:t>
      </w:r>
    </w:p>
    <w:p w:rsidR="003C7B4E" w:rsidRPr="00073A16" w:rsidRDefault="003C7B4E" w:rsidP="003C7B4E">
      <w:r w:rsidRPr="00073A16">
        <w:t>Předpokládaný</w:t>
      </w:r>
      <w:r w:rsidR="00551247">
        <w:t xml:space="preserve"> </w:t>
      </w:r>
      <w:r w:rsidRPr="00073A16">
        <w:t>chemizmus</w:t>
      </w:r>
      <w:r w:rsidR="00551247">
        <w:t xml:space="preserve"> </w:t>
      </w:r>
      <w:r w:rsidRPr="00073A16">
        <w:t>podzemních</w:t>
      </w:r>
      <w:r w:rsidR="00551247">
        <w:t xml:space="preserve"> </w:t>
      </w:r>
      <w:r w:rsidRPr="00073A16">
        <w:t>vod,</w:t>
      </w:r>
      <w:r w:rsidR="00551247">
        <w:t xml:space="preserve"> </w:t>
      </w:r>
      <w:r w:rsidRPr="00073A16">
        <w:t>pokud</w:t>
      </w:r>
      <w:r w:rsidR="00551247">
        <w:t xml:space="preserve"> </w:t>
      </w:r>
      <w:r w:rsidRPr="00073A16">
        <w:t>budou</w:t>
      </w:r>
      <w:r w:rsidR="00551247">
        <w:t xml:space="preserve"> </w:t>
      </w:r>
      <w:r w:rsidRPr="00073A16">
        <w:t>zastiženy,</w:t>
      </w:r>
      <w:r w:rsidR="00551247">
        <w:t xml:space="preserve"> </w:t>
      </w:r>
      <w:r>
        <w:t>bude</w:t>
      </w:r>
      <w:r w:rsidR="00551247">
        <w:t xml:space="preserve"> </w:t>
      </w:r>
      <w:r w:rsidRPr="00073A16">
        <w:t>ve</w:t>
      </w:r>
      <w:r w:rsidR="00551247">
        <w:t xml:space="preserve"> </w:t>
      </w:r>
      <w:r w:rsidRPr="00073A16">
        <w:t>smyslu</w:t>
      </w:r>
      <w:r w:rsidR="00551247">
        <w:t xml:space="preserve"> </w:t>
      </w:r>
      <w:r w:rsidRPr="00073A16">
        <w:t>ČSN</w:t>
      </w:r>
      <w:r w:rsidR="00551247">
        <w:t xml:space="preserve"> </w:t>
      </w:r>
      <w:r w:rsidRPr="00073A16">
        <w:t>EN</w:t>
      </w:r>
      <w:r w:rsidR="00551247">
        <w:t xml:space="preserve"> </w:t>
      </w:r>
      <w:r w:rsidRPr="00073A16">
        <w:t>206</w:t>
      </w:r>
      <w:r w:rsidR="00551247">
        <w:t xml:space="preserve"> </w:t>
      </w:r>
      <w:r w:rsidRPr="00073A16">
        <w:rPr>
          <w:b/>
          <w:i/>
        </w:rPr>
        <w:t>slabě</w:t>
      </w:r>
      <w:r w:rsidR="00551247">
        <w:rPr>
          <w:b/>
          <w:i/>
        </w:rPr>
        <w:t xml:space="preserve"> </w:t>
      </w:r>
      <w:r w:rsidRPr="00073A16">
        <w:rPr>
          <w:b/>
          <w:i/>
        </w:rPr>
        <w:t>agresivní</w:t>
      </w:r>
      <w:r w:rsidR="00551247">
        <w:rPr>
          <w:b/>
          <w:i/>
        </w:rPr>
        <w:t xml:space="preserve"> </w:t>
      </w:r>
      <w:r w:rsidRPr="00073A16">
        <w:rPr>
          <w:b/>
          <w:i/>
        </w:rPr>
        <w:t>-</w:t>
      </w:r>
      <w:r w:rsidR="00551247">
        <w:rPr>
          <w:b/>
          <w:i/>
        </w:rPr>
        <w:t xml:space="preserve"> </w:t>
      </w:r>
      <w:r w:rsidRPr="00073A16">
        <w:rPr>
          <w:b/>
          <w:i/>
        </w:rPr>
        <w:t>XA1</w:t>
      </w:r>
      <w:r w:rsidR="00551247">
        <w:t xml:space="preserve"> </w:t>
      </w:r>
      <w:r w:rsidRPr="00073A16">
        <w:t>na</w:t>
      </w:r>
      <w:r w:rsidR="00551247">
        <w:t xml:space="preserve"> </w:t>
      </w:r>
      <w:r w:rsidRPr="00073A16">
        <w:t>betonové</w:t>
      </w:r>
      <w:r w:rsidR="00551247">
        <w:t xml:space="preserve"> </w:t>
      </w:r>
      <w:r w:rsidRPr="00073A16">
        <w:t>konstrukce.</w:t>
      </w:r>
    </w:p>
    <w:p w:rsidR="003C7B4E" w:rsidRPr="00793BD2" w:rsidRDefault="003C7B4E" w:rsidP="003C7B4E">
      <w:pPr>
        <w:pStyle w:val="Nadpis2"/>
      </w:pPr>
      <w:bookmarkStart w:id="92" w:name="_Toc437015378"/>
      <w:bookmarkStart w:id="93" w:name="_Toc444220160"/>
      <w:r w:rsidRPr="00793BD2">
        <w:t>Technické</w:t>
      </w:r>
      <w:r w:rsidR="00551247">
        <w:t xml:space="preserve"> </w:t>
      </w:r>
      <w:r w:rsidRPr="00793BD2">
        <w:t>závěry</w:t>
      </w:r>
      <w:r w:rsidR="00551247">
        <w:t xml:space="preserve"> </w:t>
      </w:r>
      <w:r w:rsidRPr="00793BD2">
        <w:t>(</w:t>
      </w:r>
      <w:bookmarkStart w:id="94" w:name="_Toc284801316"/>
      <w:r w:rsidRPr="00793BD2">
        <w:t>Inženýrsko-geologické</w:t>
      </w:r>
      <w:r w:rsidR="00551247">
        <w:t xml:space="preserve"> </w:t>
      </w:r>
      <w:r w:rsidRPr="00793BD2">
        <w:t>zhodnocení</w:t>
      </w:r>
      <w:r w:rsidR="00551247">
        <w:t xml:space="preserve"> </w:t>
      </w:r>
      <w:r w:rsidRPr="00793BD2">
        <w:t>staveniště</w:t>
      </w:r>
      <w:bookmarkEnd w:id="94"/>
      <w:r w:rsidRPr="00793BD2">
        <w:t>).</w:t>
      </w:r>
      <w:bookmarkEnd w:id="92"/>
      <w:bookmarkEnd w:id="93"/>
    </w:p>
    <w:p w:rsidR="003C7B4E" w:rsidRDefault="003C7B4E" w:rsidP="003C7B4E">
      <w:r w:rsidRPr="005F6B1A">
        <w:t>Předkvartérní</w:t>
      </w:r>
      <w:r w:rsidR="00551247">
        <w:t xml:space="preserve"> </w:t>
      </w:r>
      <w:r w:rsidRPr="005F6B1A">
        <w:t>podklad</w:t>
      </w:r>
      <w:r w:rsidR="00551247">
        <w:t xml:space="preserve"> </w:t>
      </w:r>
      <w:r w:rsidRPr="005F6B1A">
        <w:t>je</w:t>
      </w:r>
      <w:r w:rsidR="00551247">
        <w:t xml:space="preserve"> </w:t>
      </w:r>
      <w:r w:rsidRPr="005F6B1A">
        <w:t>předpokládán</w:t>
      </w:r>
      <w:r w:rsidR="00551247">
        <w:t xml:space="preserve"> </w:t>
      </w:r>
      <w:r w:rsidRPr="005F6B1A">
        <w:t>v</w:t>
      </w:r>
      <w:r w:rsidR="00551247">
        <w:t xml:space="preserve"> </w:t>
      </w:r>
      <w:r w:rsidRPr="005F6B1A">
        <w:t>hloubce</w:t>
      </w:r>
      <w:r w:rsidR="00551247">
        <w:t xml:space="preserve"> </w:t>
      </w:r>
      <w:r w:rsidRPr="005F6B1A">
        <w:t>1,7-2,0m</w:t>
      </w:r>
      <w:r w:rsidR="00551247">
        <w:t xml:space="preserve"> </w:t>
      </w:r>
      <w:r w:rsidRPr="005F6B1A">
        <w:t>a</w:t>
      </w:r>
      <w:r w:rsidR="00551247">
        <w:t xml:space="preserve"> </w:t>
      </w:r>
      <w:r w:rsidRPr="005F6B1A">
        <w:t>je</w:t>
      </w:r>
      <w:r w:rsidR="00551247">
        <w:t xml:space="preserve"> </w:t>
      </w:r>
      <w:r w:rsidRPr="005F6B1A">
        <w:t>tvořen</w:t>
      </w:r>
      <w:r w:rsidR="00551247">
        <w:t xml:space="preserve"> </w:t>
      </w:r>
      <w:r w:rsidRPr="005F6B1A">
        <w:t>biotickým</w:t>
      </w:r>
      <w:r w:rsidR="00551247">
        <w:t xml:space="preserve"> </w:t>
      </w:r>
      <w:r w:rsidRPr="005F6B1A">
        <w:t>středně</w:t>
      </w:r>
      <w:r w:rsidR="00551247">
        <w:t xml:space="preserve"> </w:t>
      </w:r>
      <w:r w:rsidRPr="005F6B1A">
        <w:t>zrnitým</w:t>
      </w:r>
      <w:r w:rsidR="00551247">
        <w:t xml:space="preserve"> </w:t>
      </w:r>
      <w:r w:rsidRPr="005F6B1A">
        <w:t>granodioritem.</w:t>
      </w:r>
      <w:r w:rsidR="00551247">
        <w:t xml:space="preserve"> </w:t>
      </w:r>
      <w:r w:rsidRPr="005F6B1A">
        <w:t>Hornina</w:t>
      </w:r>
      <w:r w:rsidR="00551247">
        <w:t xml:space="preserve"> </w:t>
      </w:r>
      <w:r w:rsidRPr="005F6B1A">
        <w:t>je</w:t>
      </w:r>
      <w:r w:rsidR="00551247">
        <w:t xml:space="preserve"> </w:t>
      </w:r>
      <w:r w:rsidRPr="005F6B1A">
        <w:t>při</w:t>
      </w:r>
      <w:r w:rsidR="00551247">
        <w:t xml:space="preserve"> </w:t>
      </w:r>
      <w:r w:rsidRPr="005F6B1A">
        <w:t>povrchu</w:t>
      </w:r>
      <w:r w:rsidR="00551247">
        <w:t xml:space="preserve"> </w:t>
      </w:r>
      <w:r w:rsidRPr="005F6B1A">
        <w:t>silně</w:t>
      </w:r>
      <w:r w:rsidR="00551247">
        <w:t xml:space="preserve"> </w:t>
      </w:r>
      <w:r w:rsidRPr="005F6B1A">
        <w:t>zvětralá</w:t>
      </w:r>
      <w:r w:rsidR="00551247">
        <w:t xml:space="preserve"> </w:t>
      </w:r>
      <w:r w:rsidRPr="005F6B1A">
        <w:t>(horniny</w:t>
      </w:r>
      <w:r w:rsidR="00551247">
        <w:t xml:space="preserve"> </w:t>
      </w:r>
      <w:r w:rsidRPr="005F6B1A">
        <w:t>lze</w:t>
      </w:r>
      <w:r w:rsidR="00551247">
        <w:t xml:space="preserve"> </w:t>
      </w:r>
      <w:r w:rsidRPr="005F6B1A">
        <w:t>škrabat</w:t>
      </w:r>
      <w:r w:rsidR="00551247">
        <w:t xml:space="preserve"> </w:t>
      </w:r>
      <w:r w:rsidRPr="005F6B1A">
        <w:t>nožem)</w:t>
      </w:r>
      <w:r w:rsidR="00551247">
        <w:t xml:space="preserve"> </w:t>
      </w:r>
      <w:r w:rsidRPr="005F6B1A">
        <w:t>až</w:t>
      </w:r>
      <w:r w:rsidR="00551247">
        <w:t xml:space="preserve"> </w:t>
      </w:r>
      <w:r w:rsidRPr="005F6B1A">
        <w:t>mírně</w:t>
      </w:r>
      <w:r w:rsidR="00551247">
        <w:t xml:space="preserve"> </w:t>
      </w:r>
      <w:r w:rsidRPr="005F6B1A">
        <w:t>zvětralá</w:t>
      </w:r>
      <w:r w:rsidR="00551247">
        <w:t xml:space="preserve"> </w:t>
      </w:r>
      <w:r w:rsidRPr="005F6B1A">
        <w:t>(horninu</w:t>
      </w:r>
      <w:r w:rsidR="00551247">
        <w:t xml:space="preserve"> </w:t>
      </w:r>
      <w:r w:rsidRPr="005F6B1A">
        <w:t>lze</w:t>
      </w:r>
      <w:r w:rsidR="00551247">
        <w:t xml:space="preserve"> </w:t>
      </w:r>
      <w:r w:rsidRPr="005F6B1A">
        <w:t>kladívkem</w:t>
      </w:r>
      <w:r w:rsidR="00551247">
        <w:t xml:space="preserve"> </w:t>
      </w:r>
      <w:r w:rsidRPr="005F6B1A">
        <w:t>lehce</w:t>
      </w:r>
      <w:r w:rsidR="00551247">
        <w:t xml:space="preserve"> </w:t>
      </w:r>
      <w:r w:rsidRPr="005F6B1A">
        <w:t>rozbíjet).</w:t>
      </w:r>
    </w:p>
    <w:p w:rsidR="003C7B4E" w:rsidRDefault="003C7B4E" w:rsidP="003C7B4E">
      <w:r>
        <w:t>Kvartérní</w:t>
      </w:r>
      <w:r w:rsidR="00551247">
        <w:t xml:space="preserve"> </w:t>
      </w:r>
      <w:r>
        <w:t>sedimenty</w:t>
      </w:r>
      <w:r w:rsidR="00551247">
        <w:t xml:space="preserve"> </w:t>
      </w:r>
      <w:r>
        <w:t>jsou</w:t>
      </w:r>
      <w:r w:rsidR="00551247">
        <w:t xml:space="preserve"> </w:t>
      </w:r>
      <w:r>
        <w:t>zastoupeny</w:t>
      </w:r>
      <w:r w:rsidR="00551247">
        <w:t xml:space="preserve"> </w:t>
      </w:r>
      <w:r>
        <w:t>deluviálními</w:t>
      </w:r>
      <w:r w:rsidR="00551247">
        <w:t xml:space="preserve"> </w:t>
      </w:r>
      <w:r>
        <w:t>uloženinami</w:t>
      </w:r>
      <w:r w:rsidR="00551247">
        <w:t xml:space="preserve"> </w:t>
      </w:r>
      <w:r>
        <w:t>-</w:t>
      </w:r>
      <w:r w:rsidR="00551247">
        <w:t xml:space="preserve"> </w:t>
      </w:r>
      <w:r>
        <w:t>svahovými</w:t>
      </w:r>
      <w:r w:rsidR="00551247">
        <w:t xml:space="preserve"> </w:t>
      </w:r>
      <w:r>
        <w:t>hlínami</w:t>
      </w:r>
      <w:r w:rsidR="00551247">
        <w:t xml:space="preserve"> </w:t>
      </w:r>
      <w:r>
        <w:t>a</w:t>
      </w:r>
      <w:r w:rsidR="00551247">
        <w:t xml:space="preserve"> </w:t>
      </w:r>
      <w:r>
        <w:t>hlinitokamenitými</w:t>
      </w:r>
      <w:r w:rsidR="00551247">
        <w:t xml:space="preserve"> </w:t>
      </w:r>
      <w:r>
        <w:t>sutěmi.</w:t>
      </w:r>
      <w:r w:rsidR="00551247">
        <w:t xml:space="preserve"> </w:t>
      </w:r>
      <w:r>
        <w:t>Předpokládána</w:t>
      </w:r>
      <w:r w:rsidR="00551247">
        <w:t xml:space="preserve"> </w:t>
      </w:r>
      <w:r>
        <w:t>mocnost</w:t>
      </w:r>
      <w:r w:rsidR="00551247">
        <w:t xml:space="preserve"> </w:t>
      </w:r>
      <w:r>
        <w:t>kvartérních</w:t>
      </w:r>
      <w:r w:rsidR="00551247">
        <w:t xml:space="preserve"> </w:t>
      </w:r>
      <w:r>
        <w:t>sedimentů</w:t>
      </w:r>
      <w:r w:rsidR="00551247">
        <w:t xml:space="preserve"> </w:t>
      </w:r>
      <w:r>
        <w:t>je</w:t>
      </w:r>
      <w:r w:rsidR="00551247">
        <w:t xml:space="preserve"> </w:t>
      </w:r>
      <w:r>
        <w:t>1,7-2,0m.</w:t>
      </w:r>
    </w:p>
    <w:p w:rsidR="003C7B4E" w:rsidRPr="005F6B1A" w:rsidRDefault="003C7B4E" w:rsidP="003C7B4E">
      <w:r>
        <w:t>Zastižení</w:t>
      </w:r>
      <w:r w:rsidR="00551247">
        <w:t xml:space="preserve"> </w:t>
      </w:r>
      <w:r>
        <w:t>podzemní</w:t>
      </w:r>
      <w:r w:rsidR="00551247">
        <w:t xml:space="preserve"> </w:t>
      </w:r>
      <w:r>
        <w:t>vody</w:t>
      </w:r>
      <w:r w:rsidR="00551247">
        <w:t xml:space="preserve"> </w:t>
      </w:r>
      <w:r>
        <w:t>při</w:t>
      </w:r>
      <w:r w:rsidR="00551247">
        <w:t xml:space="preserve"> </w:t>
      </w:r>
      <w:r>
        <w:t>zemních</w:t>
      </w:r>
      <w:r w:rsidR="00551247">
        <w:t xml:space="preserve"> </w:t>
      </w:r>
      <w:r>
        <w:t>pracích</w:t>
      </w:r>
      <w:r w:rsidR="00551247">
        <w:t xml:space="preserve"> </w:t>
      </w:r>
      <w:r>
        <w:t>není</w:t>
      </w:r>
      <w:r w:rsidR="00551247">
        <w:t xml:space="preserve"> </w:t>
      </w:r>
      <w:r>
        <w:t>předpokládána.</w:t>
      </w:r>
    </w:p>
    <w:p w:rsidR="003C7B4E" w:rsidRPr="003C7B4E" w:rsidRDefault="003C7B4E" w:rsidP="003C7B4E">
      <w:pPr>
        <w:pStyle w:val="Nadpis5"/>
        <w:keepNext w:val="0"/>
        <w:keepLines w:val="0"/>
        <w:spacing w:before="240" w:after="80"/>
        <w:jc w:val="left"/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</w:pPr>
      <w:r w:rsidRPr="003C7B4E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>Inženýrskogeologické</w:t>
      </w:r>
      <w:r w:rsidR="00551247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 xml:space="preserve"> </w:t>
      </w:r>
      <w:r w:rsidRPr="003C7B4E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>poměry.</w:t>
      </w:r>
    </w:p>
    <w:p w:rsidR="003C7B4E" w:rsidRDefault="003C7B4E" w:rsidP="003C7B4E">
      <w:r w:rsidRPr="00F12FCA">
        <w:t>Za</w:t>
      </w:r>
      <w:r w:rsidR="00551247">
        <w:t xml:space="preserve"> </w:t>
      </w:r>
      <w:r w:rsidRPr="00F12FCA">
        <w:t>minimální</w:t>
      </w:r>
      <w:r w:rsidR="00551247">
        <w:t xml:space="preserve"> </w:t>
      </w:r>
      <w:r w:rsidRPr="00F12FCA">
        <w:t>hloubku</w:t>
      </w:r>
      <w:r w:rsidR="00551247">
        <w:t xml:space="preserve"> </w:t>
      </w:r>
      <w:r w:rsidRPr="00F12FCA">
        <w:t>založení</w:t>
      </w:r>
      <w:r w:rsidR="00551247">
        <w:t xml:space="preserve"> </w:t>
      </w:r>
      <w:r w:rsidRPr="00F12FCA">
        <w:t>lze</w:t>
      </w:r>
      <w:r w:rsidR="00551247">
        <w:t xml:space="preserve"> </w:t>
      </w:r>
      <w:r w:rsidRPr="00F12FCA">
        <w:t>považovat</w:t>
      </w:r>
      <w:r w:rsidR="00551247">
        <w:t xml:space="preserve"> </w:t>
      </w:r>
      <w:r w:rsidRPr="00F12FCA">
        <w:t>1,0m</w:t>
      </w:r>
      <w:r w:rsidR="00551247">
        <w:t xml:space="preserve"> </w:t>
      </w:r>
      <w:r w:rsidRPr="00F12FCA">
        <w:t>pod</w:t>
      </w:r>
      <w:r w:rsidR="00551247">
        <w:t xml:space="preserve"> </w:t>
      </w:r>
      <w:r w:rsidRPr="00F12FCA">
        <w:t>upraveným</w:t>
      </w:r>
      <w:r w:rsidR="00551247">
        <w:t xml:space="preserve"> </w:t>
      </w:r>
      <w:r w:rsidRPr="00F12FCA">
        <w:t>terénem.</w:t>
      </w:r>
      <w:r w:rsidR="00551247">
        <w:t xml:space="preserve"> </w:t>
      </w:r>
      <w:r w:rsidRPr="00F12FCA">
        <w:t>Na</w:t>
      </w:r>
      <w:r w:rsidR="00551247">
        <w:t xml:space="preserve"> </w:t>
      </w:r>
      <w:r w:rsidRPr="00F12FCA">
        <w:t>vrcholu</w:t>
      </w:r>
      <w:r w:rsidR="00551247">
        <w:t xml:space="preserve"> </w:t>
      </w:r>
      <w:r w:rsidRPr="00F12FCA">
        <w:t>lze</w:t>
      </w:r>
      <w:r w:rsidR="00551247">
        <w:t xml:space="preserve"> </w:t>
      </w:r>
      <w:r w:rsidRPr="00F12FCA">
        <w:t>očekávat</w:t>
      </w:r>
      <w:r w:rsidR="00551247">
        <w:t xml:space="preserve"> </w:t>
      </w:r>
      <w:r w:rsidRPr="00F12FCA">
        <w:t>jinou</w:t>
      </w:r>
      <w:r w:rsidR="00551247">
        <w:t xml:space="preserve"> </w:t>
      </w:r>
      <w:r w:rsidRPr="00F12FCA">
        <w:t>geologickou</w:t>
      </w:r>
      <w:r w:rsidR="00551247">
        <w:t xml:space="preserve"> </w:t>
      </w:r>
      <w:r w:rsidRPr="00F12FCA">
        <w:t>skladbu</w:t>
      </w:r>
      <w:r w:rsidR="00551247">
        <w:t xml:space="preserve"> </w:t>
      </w:r>
      <w:r w:rsidRPr="00F12FCA">
        <w:t>než</w:t>
      </w:r>
      <w:r w:rsidR="00551247">
        <w:t xml:space="preserve"> </w:t>
      </w:r>
      <w:r w:rsidRPr="00F12FCA">
        <w:t>ve</w:t>
      </w:r>
      <w:r w:rsidR="00551247">
        <w:t xml:space="preserve"> </w:t>
      </w:r>
      <w:r w:rsidRPr="00F12FCA">
        <w:t>vrtech</w:t>
      </w:r>
      <w:r w:rsidR="00551247">
        <w:t xml:space="preserve"> </w:t>
      </w:r>
      <w:r w:rsidRPr="00F12FCA">
        <w:t>na</w:t>
      </w:r>
      <w:r w:rsidR="00551247">
        <w:t xml:space="preserve"> </w:t>
      </w:r>
      <w:r w:rsidRPr="00F12FCA">
        <w:t>úpatí</w:t>
      </w:r>
      <w:r w:rsidR="00551247">
        <w:t xml:space="preserve"> </w:t>
      </w:r>
      <w:r w:rsidRPr="00F12FCA">
        <w:t>a</w:t>
      </w:r>
      <w:r w:rsidR="00551247">
        <w:t xml:space="preserve"> </w:t>
      </w:r>
      <w:r w:rsidRPr="00F12FCA">
        <w:t>to</w:t>
      </w:r>
      <w:r w:rsidR="00551247">
        <w:t xml:space="preserve"> </w:t>
      </w:r>
      <w:r w:rsidRPr="00F12FCA">
        <w:t>především</w:t>
      </w:r>
      <w:r w:rsidR="00551247">
        <w:t xml:space="preserve"> </w:t>
      </w:r>
      <w:r w:rsidRPr="00F12FCA">
        <w:t>v</w:t>
      </w:r>
      <w:r w:rsidR="00551247">
        <w:t xml:space="preserve"> </w:t>
      </w:r>
      <w:r w:rsidRPr="00F12FCA">
        <w:t>předkvartérním</w:t>
      </w:r>
      <w:r w:rsidR="00551247">
        <w:t xml:space="preserve"> </w:t>
      </w:r>
      <w:r w:rsidRPr="00F12FCA">
        <w:t>podkladu.</w:t>
      </w:r>
    </w:p>
    <w:p w:rsidR="003C7B4E" w:rsidRDefault="003C7B4E" w:rsidP="00237BA9">
      <w:pPr>
        <w:spacing w:after="0"/>
      </w:pPr>
      <w:r w:rsidRPr="00F12FCA">
        <w:t>Na</w:t>
      </w:r>
      <w:r w:rsidR="00551247">
        <w:t xml:space="preserve"> </w:t>
      </w:r>
      <w:r w:rsidRPr="00F12FCA">
        <w:t>vrcholu</w:t>
      </w:r>
      <w:r w:rsidR="00551247">
        <w:t xml:space="preserve"> </w:t>
      </w:r>
      <w:r w:rsidRPr="00F12FCA">
        <w:t>lze</w:t>
      </w:r>
      <w:r w:rsidR="00551247">
        <w:t xml:space="preserve"> </w:t>
      </w:r>
      <w:r w:rsidRPr="00F12FCA">
        <w:t>očekávat</w:t>
      </w:r>
      <w:r w:rsidR="00551247">
        <w:t xml:space="preserve"> </w:t>
      </w:r>
      <w:r w:rsidRPr="00F12FCA">
        <w:t>písčitá</w:t>
      </w:r>
      <w:r w:rsidR="00551247">
        <w:t xml:space="preserve"> </w:t>
      </w:r>
      <w:r w:rsidRPr="00F12FCA">
        <w:t>eluvia</w:t>
      </w:r>
      <w:r w:rsidR="00551247">
        <w:t xml:space="preserve"> </w:t>
      </w:r>
      <w:r w:rsidRPr="00F12FCA">
        <w:t>granodioritu</w:t>
      </w:r>
      <w:r w:rsidR="00551247">
        <w:t xml:space="preserve"> </w:t>
      </w:r>
      <w:r w:rsidRPr="00F12FCA">
        <w:t>třídy</w:t>
      </w:r>
      <w:r w:rsidR="00551247">
        <w:t xml:space="preserve"> </w:t>
      </w:r>
      <w:r w:rsidRPr="00F12FCA">
        <w:t>G3</w:t>
      </w:r>
      <w:r w:rsidR="00551247">
        <w:t xml:space="preserve"> </w:t>
      </w:r>
      <w:r w:rsidRPr="00F12FCA">
        <w:t>symbol</w:t>
      </w:r>
      <w:r w:rsidR="00551247">
        <w:t xml:space="preserve"> </w:t>
      </w:r>
      <w:r w:rsidRPr="00F12FCA">
        <w:t>G-F</w:t>
      </w:r>
      <w:r w:rsidR="00551247">
        <w:t xml:space="preserve"> </w:t>
      </w:r>
      <w:r w:rsidRPr="00F12FCA">
        <w:t>(štěrk</w:t>
      </w:r>
      <w:r w:rsidR="00551247">
        <w:t xml:space="preserve"> </w:t>
      </w:r>
      <w:r w:rsidRPr="00F12FCA">
        <w:t>s</w:t>
      </w:r>
      <w:r w:rsidR="00551247">
        <w:t xml:space="preserve"> </w:t>
      </w:r>
      <w:r w:rsidRPr="00F12FCA">
        <w:t>příměsí</w:t>
      </w:r>
      <w:r w:rsidR="00551247">
        <w:t xml:space="preserve"> </w:t>
      </w:r>
      <w:r w:rsidRPr="00F12FCA">
        <w:t>jemnozrnné</w:t>
      </w:r>
      <w:r w:rsidR="00551247">
        <w:t xml:space="preserve"> </w:t>
      </w:r>
      <w:r w:rsidRPr="00F12FCA">
        <w:t>zeminy)</w:t>
      </w:r>
      <w:r w:rsidR="00551247">
        <w:t xml:space="preserve"> </w:t>
      </w:r>
      <w:r>
        <w:t>s</w:t>
      </w:r>
      <w:r w:rsidR="00551247">
        <w:t xml:space="preserve"> </w:t>
      </w:r>
      <w:r>
        <w:t>následujícími</w:t>
      </w:r>
      <w:r w:rsidR="00551247">
        <w:t xml:space="preserve"> </w:t>
      </w:r>
      <w:r>
        <w:t>geotechnickými</w:t>
      </w:r>
      <w:r w:rsidR="00551247">
        <w:t xml:space="preserve"> </w:t>
      </w:r>
      <w:r>
        <w:t>parametry:</w:t>
      </w:r>
    </w:p>
    <w:p w:rsidR="003C7B4E" w:rsidRDefault="003C7B4E" w:rsidP="00237BA9">
      <w:pPr>
        <w:pStyle w:val="Pomlka2"/>
        <w:spacing w:after="0"/>
      </w:pPr>
      <w:r>
        <w:t>zemina</w:t>
      </w:r>
      <w:r w:rsidR="00551247">
        <w:t xml:space="preserve"> </w:t>
      </w:r>
      <w:r>
        <w:t>ulehlá;</w:t>
      </w:r>
      <w:r w:rsidR="00551247">
        <w:t xml:space="preserve"> </w:t>
      </w:r>
      <w:r>
        <w:t>poissonovo</w:t>
      </w:r>
      <w:r w:rsidR="00551247">
        <w:t xml:space="preserve"> </w:t>
      </w:r>
      <w:r>
        <w:t>číslo</w:t>
      </w:r>
      <w:r w:rsidR="00551247">
        <w:t xml:space="preserve"> </w:t>
      </w:r>
      <w:r>
        <w:t>ν=0,25;</w:t>
      </w:r>
      <w:r w:rsidR="00551247">
        <w:t xml:space="preserve"> </w:t>
      </w:r>
      <w:r>
        <w:t>objemová</w:t>
      </w:r>
      <w:r w:rsidR="00551247">
        <w:t xml:space="preserve"> </w:t>
      </w:r>
      <w:r>
        <w:t>tíha</w:t>
      </w:r>
      <w:r w:rsidR="00551247">
        <w:t xml:space="preserve"> </w:t>
      </w:r>
      <w:r>
        <w:t>γ=19kN/m</w:t>
      </w:r>
      <w:r>
        <w:rPr>
          <w:rFonts w:ascii="Arial" w:hAnsi="Arial" w:cs="Arial"/>
        </w:rPr>
        <w:t>³</w:t>
      </w:r>
      <w:r>
        <w:t>;</w:t>
      </w:r>
      <w:r w:rsidR="00551247">
        <w:t xml:space="preserve"> </w:t>
      </w:r>
      <w:r>
        <w:t>modul</w:t>
      </w:r>
      <w:r w:rsidR="00551247">
        <w:t xml:space="preserve"> </w:t>
      </w:r>
      <w:r>
        <w:t>přetvárnosti</w:t>
      </w:r>
      <w:r w:rsidR="00551247">
        <w:t xml:space="preserve"> </w:t>
      </w:r>
      <w:r>
        <w:t>E</w:t>
      </w:r>
      <w:r w:rsidRPr="00052849">
        <w:rPr>
          <w:vertAlign w:val="subscript"/>
        </w:rPr>
        <w:t>def</w:t>
      </w:r>
      <w:r>
        <w:t>=90-100MPa</w:t>
      </w:r>
    </w:p>
    <w:p w:rsidR="003C7B4E" w:rsidRDefault="003C7B4E" w:rsidP="003C7B4E">
      <w:pPr>
        <w:pStyle w:val="Pomlka2"/>
      </w:pPr>
      <w:r>
        <w:t>k</w:t>
      </w:r>
      <w:r w:rsidRPr="00D164CD">
        <w:t>oef.</w:t>
      </w:r>
      <w:r w:rsidR="00551247">
        <w:t xml:space="preserve"> </w:t>
      </w:r>
      <w:r w:rsidRPr="00D164CD">
        <w:t>strukturní</w:t>
      </w:r>
      <w:r w:rsidR="00551247">
        <w:t xml:space="preserve"> </w:t>
      </w:r>
      <w:r w:rsidRPr="00D164CD">
        <w:t>pevnosti</w:t>
      </w:r>
      <w:r w:rsidR="00551247">
        <w:t xml:space="preserve"> </w:t>
      </w:r>
      <w:r w:rsidRPr="00D164CD">
        <w:t>m</w:t>
      </w:r>
      <w:r>
        <w:t>=</w:t>
      </w:r>
      <w:r w:rsidRPr="00D164CD">
        <w:t>0,3</w:t>
      </w:r>
      <w:r>
        <w:t>;</w:t>
      </w:r>
      <w:r w:rsidR="00551247">
        <w:t xml:space="preserve"> </w:t>
      </w:r>
      <w:r>
        <w:t>efektivní</w:t>
      </w:r>
      <w:r w:rsidR="00551247">
        <w:t xml:space="preserve"> </w:t>
      </w:r>
      <w:r>
        <w:t>parametry:</w:t>
      </w:r>
      <w:r w:rsidR="00551247">
        <w:t xml:space="preserve"> </w:t>
      </w:r>
      <w:r>
        <w:t>úhel</w:t>
      </w:r>
      <w:r w:rsidR="00551247">
        <w:t xml:space="preserve"> </w:t>
      </w:r>
      <w:r>
        <w:t>vnitřního</w:t>
      </w:r>
      <w:r w:rsidR="00551247">
        <w:t xml:space="preserve"> </w:t>
      </w:r>
      <w:r>
        <w:t>tření</w:t>
      </w:r>
      <w:r w:rsidR="00551247">
        <w:t xml:space="preserve"> </w:t>
      </w:r>
      <w:r>
        <w:t>φ</w:t>
      </w:r>
      <w:r w:rsidRPr="00052849">
        <w:rPr>
          <w:vertAlign w:val="subscript"/>
        </w:rPr>
        <w:t>ef</w:t>
      </w:r>
      <w:r>
        <w:t>=33-38°;</w:t>
      </w:r>
      <w:r w:rsidR="00551247">
        <w:t xml:space="preserve"> </w:t>
      </w:r>
      <w:r>
        <w:t>soudržnost</w:t>
      </w:r>
      <w:r w:rsidR="00551247">
        <w:t xml:space="preserve"> </w:t>
      </w:r>
      <w:r>
        <w:t>zeminy</w:t>
      </w:r>
      <w:r w:rsidR="00551247">
        <w:t xml:space="preserve"> </w:t>
      </w:r>
      <w:r>
        <w:t>c</w:t>
      </w:r>
      <w:r w:rsidRPr="00052849">
        <w:rPr>
          <w:vertAlign w:val="subscript"/>
        </w:rPr>
        <w:t>ef</w:t>
      </w:r>
      <w:r>
        <w:t>=0kPa</w:t>
      </w:r>
    </w:p>
    <w:p w:rsidR="003C7B4E" w:rsidRDefault="003C7B4E" w:rsidP="003C7B4E">
      <w:r>
        <w:t>V</w:t>
      </w:r>
      <w:r w:rsidR="00551247">
        <w:t xml:space="preserve"> </w:t>
      </w:r>
      <w:r>
        <w:t>podloží</w:t>
      </w:r>
      <w:r w:rsidR="00551247">
        <w:t xml:space="preserve"> </w:t>
      </w:r>
      <w:r>
        <w:t>písčitých</w:t>
      </w:r>
      <w:r w:rsidR="00551247">
        <w:t xml:space="preserve"> </w:t>
      </w:r>
      <w:r>
        <w:t>eluvií</w:t>
      </w:r>
      <w:r w:rsidR="00551247">
        <w:t xml:space="preserve"> </w:t>
      </w:r>
      <w:r>
        <w:t>je</w:t>
      </w:r>
      <w:r w:rsidR="00551247">
        <w:t xml:space="preserve"> </w:t>
      </w:r>
      <w:r>
        <w:t>silně</w:t>
      </w:r>
      <w:r w:rsidR="00551247">
        <w:t xml:space="preserve"> </w:t>
      </w:r>
      <w:r>
        <w:t>zvětralý</w:t>
      </w:r>
      <w:r w:rsidR="00551247">
        <w:t xml:space="preserve"> </w:t>
      </w:r>
      <w:r>
        <w:t>granodiorit</w:t>
      </w:r>
      <w:r w:rsidR="00551247">
        <w:t xml:space="preserve"> </w:t>
      </w:r>
      <w:r>
        <w:t>náležící</w:t>
      </w:r>
      <w:r w:rsidR="00551247">
        <w:t xml:space="preserve"> </w:t>
      </w:r>
      <w:r>
        <w:t>do</w:t>
      </w:r>
      <w:r w:rsidR="00551247">
        <w:t xml:space="preserve"> </w:t>
      </w:r>
      <w:r>
        <w:t>třídy</w:t>
      </w:r>
      <w:r w:rsidR="00551247">
        <w:t xml:space="preserve"> </w:t>
      </w:r>
      <w:r>
        <w:t>R4</w:t>
      </w:r>
      <w:r w:rsidR="00551247">
        <w:t xml:space="preserve"> </w:t>
      </w:r>
      <w:r>
        <w:t>(hornina</w:t>
      </w:r>
      <w:r w:rsidR="00551247">
        <w:t xml:space="preserve"> </w:t>
      </w:r>
      <w:r>
        <w:t>s</w:t>
      </w:r>
      <w:r w:rsidR="00551247">
        <w:t xml:space="preserve"> </w:t>
      </w:r>
      <w:r>
        <w:t>nízkou</w:t>
      </w:r>
      <w:r w:rsidR="00551247">
        <w:t xml:space="preserve"> </w:t>
      </w:r>
      <w:r>
        <w:t>pevností);</w:t>
      </w:r>
      <w:r w:rsidR="00551247">
        <w:t xml:space="preserve"> </w:t>
      </w:r>
      <w:r>
        <w:t>geotechnické</w:t>
      </w:r>
      <w:r w:rsidR="00551247">
        <w:t xml:space="preserve"> </w:t>
      </w:r>
      <w:r>
        <w:t>parametry:</w:t>
      </w:r>
    </w:p>
    <w:p w:rsidR="003C7B4E" w:rsidRPr="00F12FCA" w:rsidRDefault="003C7B4E" w:rsidP="003C7B4E">
      <w:pPr>
        <w:pStyle w:val="Pomlka2"/>
      </w:pPr>
      <w:r w:rsidRPr="008905D5">
        <w:t>pevnost</w:t>
      </w:r>
      <w:r w:rsidR="00551247">
        <w:t xml:space="preserve"> </w:t>
      </w:r>
      <w:r w:rsidRPr="008905D5">
        <w:t>v</w:t>
      </w:r>
      <w:r w:rsidR="00551247">
        <w:t xml:space="preserve"> </w:t>
      </w:r>
      <w:r w:rsidRPr="008905D5">
        <w:t>prostém</w:t>
      </w:r>
      <w:r w:rsidR="00551247">
        <w:t xml:space="preserve"> </w:t>
      </w:r>
      <w:r w:rsidRPr="008905D5">
        <w:t>tlaku</w:t>
      </w:r>
      <w:r w:rsidR="00551247">
        <w:t xml:space="preserve"> </w:t>
      </w:r>
      <w:r>
        <w:rPr>
          <w:rFonts w:ascii="Arial" w:hAnsi="Arial" w:cs="Arial"/>
        </w:rPr>
        <w:t>σ</w:t>
      </w:r>
      <w:r>
        <w:t>=15-50</w:t>
      </w:r>
      <w:r w:rsidRPr="008905D5">
        <w:t>MPa</w:t>
      </w:r>
      <w:r>
        <w:t>;</w:t>
      </w:r>
      <w:r w:rsidR="00551247">
        <w:t xml:space="preserve"> </w:t>
      </w:r>
      <w:r>
        <w:t>velká</w:t>
      </w:r>
      <w:r w:rsidR="00551247">
        <w:t xml:space="preserve"> </w:t>
      </w:r>
      <w:r>
        <w:t>puklinatost</w:t>
      </w:r>
    </w:p>
    <w:p w:rsidR="003C7B4E" w:rsidRPr="003C7B4E" w:rsidRDefault="003C7B4E" w:rsidP="003C7B4E">
      <w:pPr>
        <w:pStyle w:val="Nadpis5"/>
        <w:keepNext w:val="0"/>
        <w:keepLines w:val="0"/>
        <w:spacing w:before="240" w:after="80"/>
        <w:jc w:val="left"/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</w:pPr>
      <w:r w:rsidRPr="003C7B4E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>Základové</w:t>
      </w:r>
      <w:r w:rsidR="00551247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 xml:space="preserve"> </w:t>
      </w:r>
      <w:r w:rsidRPr="003C7B4E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>poměry</w:t>
      </w:r>
      <w:r w:rsidR="00551247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 xml:space="preserve"> </w:t>
      </w:r>
      <w:r w:rsidRPr="003C7B4E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>a</w:t>
      </w:r>
      <w:r w:rsidR="00551247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 xml:space="preserve"> </w:t>
      </w:r>
      <w:r w:rsidRPr="003C7B4E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>hodnocení</w:t>
      </w:r>
      <w:r w:rsidR="00551247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 xml:space="preserve"> </w:t>
      </w:r>
      <w:r w:rsidRPr="003C7B4E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>podmínek</w:t>
      </w:r>
      <w:r w:rsidR="00551247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 xml:space="preserve"> </w:t>
      </w:r>
      <w:r w:rsidRPr="003C7B4E">
        <w:rPr>
          <w:rFonts w:ascii="Arial Narrow" w:eastAsia="SimSun" w:hAnsi="Arial Narrow" w:cs="Times New Roman"/>
          <w:b/>
          <w:bCs/>
          <w:iCs/>
          <w:color w:val="auto"/>
          <w:szCs w:val="26"/>
          <w:lang w:eastAsia="zh-CN"/>
        </w:rPr>
        <w:t>zakládání.</w:t>
      </w:r>
    </w:p>
    <w:p w:rsidR="003C7B4E" w:rsidRPr="001B2788" w:rsidRDefault="003C7B4E" w:rsidP="003C7B4E">
      <w:r>
        <w:t>Navrhovaná</w:t>
      </w:r>
      <w:r w:rsidR="00551247">
        <w:t xml:space="preserve"> </w:t>
      </w:r>
      <w:r>
        <w:t>rozhledna</w:t>
      </w:r>
      <w:r w:rsidR="00551247">
        <w:t xml:space="preserve"> </w:t>
      </w:r>
      <w:r>
        <w:t>bude</w:t>
      </w:r>
      <w:r w:rsidR="00551247">
        <w:t xml:space="preserve"> </w:t>
      </w:r>
      <w:r>
        <w:t>mít</w:t>
      </w:r>
      <w:r w:rsidR="00551247">
        <w:t xml:space="preserve"> </w:t>
      </w:r>
      <w:r>
        <w:t>příhradovou</w:t>
      </w:r>
      <w:r w:rsidR="00551247">
        <w:t xml:space="preserve"> </w:t>
      </w:r>
      <w:r>
        <w:t>nosnou</w:t>
      </w:r>
      <w:r w:rsidR="00551247">
        <w:t xml:space="preserve"> </w:t>
      </w:r>
      <w:r>
        <w:t>konstrukci,</w:t>
      </w:r>
      <w:r w:rsidR="00551247">
        <w:t xml:space="preserve"> </w:t>
      </w:r>
      <w:r>
        <w:t>založení</w:t>
      </w:r>
      <w:r w:rsidR="00551247">
        <w:t xml:space="preserve"> </w:t>
      </w:r>
      <w:r>
        <w:t>se</w:t>
      </w:r>
      <w:r w:rsidR="00551247">
        <w:t xml:space="preserve"> </w:t>
      </w:r>
      <w:r>
        <w:t>předpokládá</w:t>
      </w:r>
      <w:r w:rsidR="00551247">
        <w:t xml:space="preserve"> </w:t>
      </w:r>
      <w:r>
        <w:t>hlubinné</w:t>
      </w:r>
      <w:r w:rsidR="00551247">
        <w:t xml:space="preserve"> </w:t>
      </w:r>
      <w:r>
        <w:t>na</w:t>
      </w:r>
      <w:r w:rsidR="00551247">
        <w:t xml:space="preserve"> </w:t>
      </w:r>
      <w:r>
        <w:t>velkoprůměrových</w:t>
      </w:r>
      <w:r w:rsidR="00551247">
        <w:t xml:space="preserve"> </w:t>
      </w:r>
      <w:r>
        <w:t>pilotách.</w:t>
      </w:r>
      <w:r w:rsidR="00551247">
        <w:t xml:space="preserve"> </w:t>
      </w:r>
      <w:r>
        <w:t>Ve</w:t>
      </w:r>
      <w:r w:rsidR="00551247">
        <w:t xml:space="preserve"> </w:t>
      </w:r>
      <w:r>
        <w:t>smyslu</w:t>
      </w:r>
      <w:r w:rsidR="00551247">
        <w:t xml:space="preserve"> </w:t>
      </w:r>
      <w:r w:rsidRPr="001B2788">
        <w:t>ustanovení</w:t>
      </w:r>
      <w:r w:rsidR="00551247">
        <w:t xml:space="preserve"> </w:t>
      </w:r>
      <w:r w:rsidRPr="001B2788">
        <w:t>zrušené</w:t>
      </w:r>
      <w:r w:rsidR="00551247">
        <w:t xml:space="preserve"> </w:t>
      </w:r>
      <w:r w:rsidRPr="001B2788">
        <w:t>ČSN</w:t>
      </w:r>
      <w:r w:rsidR="00551247">
        <w:t xml:space="preserve"> </w:t>
      </w:r>
      <w:r w:rsidRPr="001B2788">
        <w:t>73</w:t>
      </w:r>
      <w:r w:rsidR="00551247">
        <w:t xml:space="preserve"> </w:t>
      </w:r>
      <w:r w:rsidRPr="001B2788">
        <w:t>1001</w:t>
      </w:r>
      <w:r w:rsidR="00551247">
        <w:t xml:space="preserve"> </w:t>
      </w:r>
      <w:r>
        <w:t>se</w:t>
      </w:r>
      <w:r w:rsidR="00551247">
        <w:t xml:space="preserve"> </w:t>
      </w:r>
      <w:r>
        <w:t>jedná</w:t>
      </w:r>
      <w:r w:rsidR="00551247">
        <w:t xml:space="preserve"> </w:t>
      </w:r>
      <w:r>
        <w:t>o</w:t>
      </w:r>
      <w:r w:rsidR="00551247">
        <w:t xml:space="preserve"> </w:t>
      </w:r>
      <w:r>
        <w:t>zvláštní</w:t>
      </w:r>
      <w:r w:rsidR="00551247">
        <w:t xml:space="preserve"> </w:t>
      </w:r>
      <w:r>
        <w:t>stavební</w:t>
      </w:r>
      <w:r w:rsidR="00551247">
        <w:t xml:space="preserve"> </w:t>
      </w:r>
      <w:r w:rsidRPr="001B2788">
        <w:t>objekt</w:t>
      </w:r>
      <w:r>
        <w:t>.</w:t>
      </w:r>
      <w:r w:rsidR="00551247">
        <w:t xml:space="preserve"> </w:t>
      </w:r>
      <w:r>
        <w:rPr>
          <w:b/>
        </w:rPr>
        <w:t>Z</w:t>
      </w:r>
      <w:r w:rsidRPr="001B2788">
        <w:rPr>
          <w:b/>
        </w:rPr>
        <w:t>ákladové</w:t>
      </w:r>
      <w:r w:rsidR="00551247">
        <w:rPr>
          <w:b/>
        </w:rPr>
        <w:t xml:space="preserve"> </w:t>
      </w:r>
      <w:r w:rsidRPr="001B2788">
        <w:rPr>
          <w:b/>
        </w:rPr>
        <w:t>poměry</w:t>
      </w:r>
      <w:r w:rsidR="00551247">
        <w:rPr>
          <w:b/>
        </w:rPr>
        <w:t xml:space="preserve"> </w:t>
      </w:r>
      <w:r w:rsidRPr="001B2788">
        <w:t>jsou</w:t>
      </w:r>
      <w:r w:rsidR="00551247">
        <w:t xml:space="preserve"> </w:t>
      </w:r>
      <w:r w:rsidRPr="001B2788">
        <w:t>jednoduché</w:t>
      </w:r>
      <w:r>
        <w:t>,</w:t>
      </w:r>
      <w:r w:rsidR="00551247">
        <w:t xml:space="preserve"> </w:t>
      </w:r>
      <w:r>
        <w:t>základová</w:t>
      </w:r>
      <w:r w:rsidR="00551247">
        <w:t xml:space="preserve"> </w:t>
      </w:r>
      <w:r>
        <w:t>půda</w:t>
      </w:r>
      <w:r w:rsidR="00551247">
        <w:t xml:space="preserve"> </w:t>
      </w:r>
      <w:r>
        <w:t>je</w:t>
      </w:r>
      <w:r w:rsidR="00551247">
        <w:t xml:space="preserve"> </w:t>
      </w:r>
      <w:r>
        <w:t>tvořena</w:t>
      </w:r>
      <w:r w:rsidR="00551247">
        <w:t xml:space="preserve"> </w:t>
      </w:r>
      <w:r>
        <w:t>únosnými</w:t>
      </w:r>
      <w:r w:rsidR="00551247">
        <w:t xml:space="preserve"> </w:t>
      </w:r>
      <w:r>
        <w:t>a</w:t>
      </w:r>
      <w:r w:rsidR="00551247">
        <w:t xml:space="preserve"> </w:t>
      </w:r>
      <w:r>
        <w:t>málo</w:t>
      </w:r>
      <w:r w:rsidR="00551247">
        <w:t xml:space="preserve"> </w:t>
      </w:r>
      <w:r>
        <w:t>stlačitelnými</w:t>
      </w:r>
      <w:r w:rsidR="00551247">
        <w:t xml:space="preserve"> </w:t>
      </w:r>
      <w:r>
        <w:t>zeminami</w:t>
      </w:r>
      <w:r w:rsidR="00551247">
        <w:t xml:space="preserve"> </w:t>
      </w:r>
      <w:r>
        <w:t>a</w:t>
      </w:r>
      <w:r w:rsidR="00551247">
        <w:t xml:space="preserve"> </w:t>
      </w:r>
      <w:r>
        <w:t>horninami</w:t>
      </w:r>
      <w:r w:rsidRPr="001B2788">
        <w:t>.</w:t>
      </w:r>
    </w:p>
    <w:p w:rsidR="003C7B4E" w:rsidRPr="003C2C26" w:rsidRDefault="003C7B4E" w:rsidP="003C7B4E">
      <w:r w:rsidRPr="00F66F1D">
        <w:t>Při</w:t>
      </w:r>
      <w:r w:rsidR="00551247">
        <w:t xml:space="preserve"> </w:t>
      </w:r>
      <w:r w:rsidRPr="00F66F1D">
        <w:t>návrhu</w:t>
      </w:r>
      <w:r w:rsidR="00551247">
        <w:t xml:space="preserve"> </w:t>
      </w:r>
      <w:r w:rsidRPr="00F66F1D">
        <w:t>geotechnických</w:t>
      </w:r>
      <w:r w:rsidR="00551247">
        <w:t xml:space="preserve"> </w:t>
      </w:r>
      <w:r w:rsidRPr="00F66F1D">
        <w:t>konstrukcí</w:t>
      </w:r>
      <w:r w:rsidR="00551247">
        <w:t xml:space="preserve"> </w:t>
      </w:r>
      <w:r w:rsidRPr="00F66F1D">
        <w:t>ve</w:t>
      </w:r>
      <w:r w:rsidR="00551247">
        <w:t xml:space="preserve"> </w:t>
      </w:r>
      <w:r w:rsidRPr="00F66F1D">
        <w:t>smyslu</w:t>
      </w:r>
      <w:r w:rsidR="00551247">
        <w:t xml:space="preserve"> </w:t>
      </w:r>
      <w:r w:rsidRPr="00F66F1D">
        <w:t>ČSN</w:t>
      </w:r>
      <w:r w:rsidR="00551247">
        <w:t xml:space="preserve"> </w:t>
      </w:r>
      <w:r w:rsidRPr="00F66F1D">
        <w:t>EN</w:t>
      </w:r>
      <w:r w:rsidR="00551247">
        <w:t xml:space="preserve"> </w:t>
      </w:r>
      <w:r w:rsidRPr="00F66F1D">
        <w:t>1997-1,</w:t>
      </w:r>
      <w:r w:rsidR="00551247">
        <w:t xml:space="preserve"> </w:t>
      </w:r>
      <w:proofErr w:type="gramStart"/>
      <w:r w:rsidRPr="00F66F1D">
        <w:t>čl.2</w:t>
      </w:r>
      <w:r w:rsidR="00551247">
        <w:t xml:space="preserve"> </w:t>
      </w:r>
      <w:r w:rsidRPr="00F66F1D">
        <w:t>(i</w:t>
      </w:r>
      <w:r w:rsidR="00551247">
        <w:t xml:space="preserve"> </w:t>
      </w:r>
      <w:r w:rsidRPr="00F66F1D">
        <w:t>v</w:t>
      </w:r>
      <w:r w:rsidR="00551247">
        <w:t xml:space="preserve"> </w:t>
      </w:r>
      <w:r w:rsidRPr="00F66F1D">
        <w:t>závislosti</w:t>
      </w:r>
      <w:proofErr w:type="gramEnd"/>
      <w:r w:rsidR="00551247">
        <w:t xml:space="preserve"> </w:t>
      </w:r>
      <w:r w:rsidRPr="00F66F1D">
        <w:t>na</w:t>
      </w:r>
      <w:r w:rsidR="00551247">
        <w:t xml:space="preserve"> </w:t>
      </w:r>
      <w:r w:rsidRPr="00F66F1D">
        <w:t>statickém</w:t>
      </w:r>
      <w:r w:rsidR="00551247">
        <w:t xml:space="preserve"> </w:t>
      </w:r>
      <w:r w:rsidRPr="00F66F1D">
        <w:t>hledisku</w:t>
      </w:r>
      <w:r w:rsidR="00551247">
        <w:t xml:space="preserve"> </w:t>
      </w:r>
      <w:r w:rsidRPr="00F66F1D">
        <w:t>stavební</w:t>
      </w:r>
      <w:r w:rsidR="00551247">
        <w:t xml:space="preserve"> </w:t>
      </w:r>
      <w:r w:rsidRPr="00F66F1D">
        <w:t>konstrukce),</w:t>
      </w:r>
      <w:r w:rsidR="00551247">
        <w:t xml:space="preserve"> </w:t>
      </w:r>
      <w:r w:rsidRPr="00F66F1D">
        <w:t>je</w:t>
      </w:r>
      <w:r w:rsidR="00551247">
        <w:t xml:space="preserve"> </w:t>
      </w:r>
      <w:r w:rsidRPr="00F66F1D">
        <w:t>možné</w:t>
      </w:r>
      <w:r w:rsidR="00551247">
        <w:t xml:space="preserve"> </w:t>
      </w:r>
      <w:r w:rsidRPr="00F66F1D">
        <w:t>doporučit</w:t>
      </w:r>
      <w:r w:rsidR="00551247">
        <w:t xml:space="preserve"> </w:t>
      </w:r>
      <w:r w:rsidRPr="00F66F1D">
        <w:t>postupy</w:t>
      </w:r>
      <w:r w:rsidR="00551247">
        <w:t xml:space="preserve"> </w:t>
      </w:r>
      <w:r w:rsidRPr="00F66F1D">
        <w:t>podle</w:t>
      </w:r>
      <w:r w:rsidR="00551247">
        <w:t xml:space="preserve"> </w:t>
      </w:r>
      <w:r w:rsidRPr="00F66F1D">
        <w:t>zásad</w:t>
      </w:r>
      <w:r w:rsidR="00551247">
        <w:t xml:space="preserve"> </w:t>
      </w:r>
      <w:r w:rsidRPr="00F66F1D">
        <w:t>2.</w:t>
      </w:r>
      <w:r w:rsidR="00551247">
        <w:t xml:space="preserve"> </w:t>
      </w:r>
      <w:r w:rsidRPr="00F66F1D">
        <w:t>geotechnické</w:t>
      </w:r>
      <w:r w:rsidR="00551247">
        <w:t xml:space="preserve"> </w:t>
      </w:r>
      <w:r w:rsidRPr="00F66F1D">
        <w:t>kategorie</w:t>
      </w:r>
      <w:r w:rsidR="00551247">
        <w:t xml:space="preserve"> </w:t>
      </w:r>
      <w:r w:rsidRPr="00F66F1D">
        <w:t>–</w:t>
      </w:r>
      <w:r w:rsidR="00551247">
        <w:t xml:space="preserve"> </w:t>
      </w:r>
      <w:r w:rsidRPr="00F66F1D">
        <w:t>viz.</w:t>
      </w:r>
      <w:r w:rsidR="00551247">
        <w:t xml:space="preserve"> </w:t>
      </w:r>
      <w:r w:rsidRPr="00F66F1D">
        <w:t>čl.2.1,</w:t>
      </w:r>
      <w:r w:rsidR="00551247">
        <w:t xml:space="preserve"> </w:t>
      </w:r>
      <w:r w:rsidRPr="00F66F1D">
        <w:t>odst.17-19,</w:t>
      </w:r>
      <w:r w:rsidR="00551247">
        <w:t xml:space="preserve"> </w:t>
      </w:r>
      <w:r w:rsidRPr="00F66F1D">
        <w:t>ČSN</w:t>
      </w:r>
      <w:r w:rsidR="00551247">
        <w:t xml:space="preserve"> </w:t>
      </w:r>
      <w:r w:rsidRPr="00F66F1D">
        <w:t>EN</w:t>
      </w:r>
      <w:r w:rsidR="00551247">
        <w:t xml:space="preserve"> </w:t>
      </w:r>
      <w:r w:rsidRPr="00F66F1D">
        <w:t>1997-1.</w:t>
      </w:r>
    </w:p>
    <w:p w:rsidR="003C7B4E" w:rsidRPr="00F66F1D" w:rsidRDefault="003C7B4E" w:rsidP="003C7B4E">
      <w:pPr>
        <w:pStyle w:val="Nadpis2"/>
      </w:pPr>
      <w:bookmarkStart w:id="95" w:name="_Toc437015379"/>
      <w:bookmarkStart w:id="96" w:name="_Toc444220161"/>
      <w:r w:rsidRPr="00F66F1D">
        <w:t>Závěr.</w:t>
      </w:r>
      <w:bookmarkEnd w:id="95"/>
      <w:bookmarkEnd w:id="96"/>
    </w:p>
    <w:p w:rsidR="003C7B4E" w:rsidRPr="00F66F1D" w:rsidRDefault="003C7B4E" w:rsidP="003C7B4E">
      <w:r>
        <w:t>Vzhledem</w:t>
      </w:r>
      <w:r w:rsidR="00551247">
        <w:t xml:space="preserve"> </w:t>
      </w:r>
      <w:r>
        <w:t>k</w:t>
      </w:r>
      <w:r w:rsidR="00551247">
        <w:t xml:space="preserve"> </w:t>
      </w:r>
      <w:r>
        <w:t>tomu,</w:t>
      </w:r>
      <w:r w:rsidR="00551247">
        <w:t xml:space="preserve"> </w:t>
      </w:r>
      <w:r>
        <w:t>že</w:t>
      </w:r>
      <w:r w:rsidR="00551247">
        <w:t xml:space="preserve"> </w:t>
      </w:r>
      <w:r>
        <w:t>předložená</w:t>
      </w:r>
      <w:r w:rsidR="00551247">
        <w:t xml:space="preserve"> </w:t>
      </w:r>
      <w:r>
        <w:t>rešerše</w:t>
      </w:r>
      <w:r w:rsidR="00551247">
        <w:t xml:space="preserve"> </w:t>
      </w:r>
      <w:r>
        <w:t>nevychází</w:t>
      </w:r>
      <w:r w:rsidR="00551247">
        <w:t xml:space="preserve"> </w:t>
      </w:r>
      <w:r>
        <w:t>z</w:t>
      </w:r>
      <w:r w:rsidR="00551247">
        <w:t xml:space="preserve"> </w:t>
      </w:r>
      <w:r>
        <w:t>odkryvných</w:t>
      </w:r>
      <w:r w:rsidR="00551247">
        <w:t xml:space="preserve"> </w:t>
      </w:r>
      <w:r>
        <w:t>prací,</w:t>
      </w:r>
      <w:r w:rsidR="00551247">
        <w:t xml:space="preserve"> </w:t>
      </w:r>
      <w:r>
        <w:t>je</w:t>
      </w:r>
      <w:r w:rsidR="00551247">
        <w:t xml:space="preserve"> </w:t>
      </w:r>
      <w:r>
        <w:t>třeba</w:t>
      </w:r>
      <w:r w:rsidR="00551247">
        <w:t xml:space="preserve"> </w:t>
      </w:r>
      <w:r>
        <w:t>potvrdit</w:t>
      </w:r>
      <w:r w:rsidR="00551247">
        <w:t xml:space="preserve"> </w:t>
      </w:r>
      <w:r>
        <w:t>v</w:t>
      </w:r>
      <w:r w:rsidR="00551247">
        <w:t xml:space="preserve"> </w:t>
      </w:r>
      <w:r>
        <w:t>projektu</w:t>
      </w:r>
      <w:r w:rsidR="00551247">
        <w:t xml:space="preserve"> </w:t>
      </w:r>
      <w:r>
        <w:t>učiněné</w:t>
      </w:r>
      <w:r w:rsidR="00551247">
        <w:t xml:space="preserve"> </w:t>
      </w:r>
      <w:r>
        <w:t>předpoklady</w:t>
      </w:r>
      <w:r w:rsidR="00551247">
        <w:t xml:space="preserve"> </w:t>
      </w:r>
      <w:r>
        <w:t>a</w:t>
      </w:r>
      <w:r w:rsidR="00551247">
        <w:t xml:space="preserve"> </w:t>
      </w:r>
      <w:r>
        <w:t>v</w:t>
      </w:r>
      <w:r w:rsidR="00551247">
        <w:t xml:space="preserve"> </w:t>
      </w:r>
      <w:r>
        <w:t>rámci</w:t>
      </w:r>
      <w:r w:rsidR="00551247">
        <w:t xml:space="preserve"> </w:t>
      </w:r>
      <w:r>
        <w:t>přípravných</w:t>
      </w:r>
      <w:r w:rsidR="00551247">
        <w:t xml:space="preserve"> </w:t>
      </w:r>
      <w:r>
        <w:t>prací</w:t>
      </w:r>
      <w:r w:rsidR="00551247">
        <w:t xml:space="preserve"> </w:t>
      </w:r>
      <w:r>
        <w:t>k</w:t>
      </w:r>
      <w:r w:rsidR="00551247">
        <w:t xml:space="preserve"> </w:t>
      </w:r>
      <w:r>
        <w:t>realizaci</w:t>
      </w:r>
      <w:r w:rsidR="00551247">
        <w:t xml:space="preserve"> </w:t>
      </w:r>
      <w:r>
        <w:t>rozhledny</w:t>
      </w:r>
      <w:r w:rsidR="00551247">
        <w:t xml:space="preserve"> </w:t>
      </w:r>
      <w:r>
        <w:t>nechat</w:t>
      </w:r>
      <w:r w:rsidR="00551247">
        <w:t xml:space="preserve"> </w:t>
      </w:r>
      <w:r>
        <w:t>dodavatelem</w:t>
      </w:r>
      <w:r w:rsidR="00551247">
        <w:t xml:space="preserve"> </w:t>
      </w:r>
      <w:r>
        <w:t>stavby</w:t>
      </w:r>
      <w:r w:rsidR="00551247">
        <w:t xml:space="preserve"> </w:t>
      </w:r>
      <w:r>
        <w:t>vyhotovit</w:t>
      </w:r>
      <w:r w:rsidR="00551247">
        <w:t xml:space="preserve"> </w:t>
      </w:r>
      <w:r>
        <w:t>inženýrsko-geologický</w:t>
      </w:r>
      <w:r w:rsidR="00551247">
        <w:t xml:space="preserve"> </w:t>
      </w:r>
      <w:r>
        <w:t>průzkum</w:t>
      </w:r>
      <w:r w:rsidR="00551247">
        <w:t xml:space="preserve"> </w:t>
      </w:r>
      <w:r>
        <w:t>založený</w:t>
      </w:r>
      <w:r w:rsidR="00551247">
        <w:t xml:space="preserve"> </w:t>
      </w:r>
      <w:r>
        <w:t>na</w:t>
      </w:r>
      <w:r w:rsidR="00551247">
        <w:t xml:space="preserve"> </w:t>
      </w:r>
      <w:r>
        <w:t>zásahu</w:t>
      </w:r>
      <w:r w:rsidR="00551247">
        <w:t xml:space="preserve"> </w:t>
      </w:r>
      <w:r>
        <w:t>do</w:t>
      </w:r>
      <w:r w:rsidR="00551247">
        <w:t xml:space="preserve"> </w:t>
      </w:r>
      <w:r>
        <w:t>pozemku.</w:t>
      </w:r>
      <w:r w:rsidR="00551247">
        <w:t xml:space="preserve"> </w:t>
      </w:r>
      <w:r>
        <w:t>Následně</w:t>
      </w:r>
      <w:r w:rsidR="00551247">
        <w:t xml:space="preserve"> </w:t>
      </w:r>
      <w:r>
        <w:t>je</w:t>
      </w:r>
      <w:r w:rsidR="00551247">
        <w:t xml:space="preserve"> </w:t>
      </w:r>
      <w:r>
        <w:t>třeba</w:t>
      </w:r>
      <w:r w:rsidR="00551247">
        <w:t xml:space="preserve"> </w:t>
      </w:r>
      <w:r>
        <w:t>ověřit</w:t>
      </w:r>
      <w:r w:rsidR="00551247">
        <w:t xml:space="preserve"> </w:t>
      </w:r>
      <w:r>
        <w:t>základové</w:t>
      </w:r>
      <w:r w:rsidR="00551247">
        <w:t xml:space="preserve"> </w:t>
      </w:r>
      <w:r>
        <w:t>poměry</w:t>
      </w:r>
      <w:r w:rsidR="00551247">
        <w:t xml:space="preserve"> </w:t>
      </w:r>
      <w:r>
        <w:t>přejímkou</w:t>
      </w:r>
      <w:r w:rsidR="00551247">
        <w:t xml:space="preserve"> </w:t>
      </w:r>
      <w:r>
        <w:t>vrtného</w:t>
      </w:r>
      <w:r w:rsidR="00551247">
        <w:t xml:space="preserve"> </w:t>
      </w:r>
      <w:r>
        <w:t>jádra</w:t>
      </w:r>
      <w:r w:rsidR="00551247">
        <w:t xml:space="preserve"> </w:t>
      </w:r>
      <w:r>
        <w:t>pilot</w:t>
      </w:r>
      <w:r w:rsidR="00551247">
        <w:t xml:space="preserve"> </w:t>
      </w:r>
      <w:r>
        <w:t>a</w:t>
      </w:r>
      <w:r w:rsidR="00551247">
        <w:t xml:space="preserve"> </w:t>
      </w:r>
      <w:r>
        <w:t>základové</w:t>
      </w:r>
      <w:r w:rsidR="00551247">
        <w:t xml:space="preserve"> </w:t>
      </w:r>
      <w:r>
        <w:t>spáry</w:t>
      </w:r>
      <w:r w:rsidR="00551247">
        <w:t xml:space="preserve"> </w:t>
      </w:r>
      <w:r>
        <w:t>pasů.</w:t>
      </w:r>
    </w:p>
    <w:p w:rsidR="001F5AB8" w:rsidRDefault="001F5AB8" w:rsidP="005B6321">
      <w:pPr>
        <w:pStyle w:val="Nadpis1"/>
      </w:pPr>
      <w:bookmarkStart w:id="97" w:name="_Toc444220162"/>
      <w:r>
        <w:t>N</w:t>
      </w:r>
      <w:r w:rsidRPr="001F5AB8">
        <w:t>ávrh</w:t>
      </w:r>
      <w:r w:rsidR="00551247">
        <w:t xml:space="preserve"> </w:t>
      </w:r>
      <w:r w:rsidRPr="001F5AB8">
        <w:t>zvláštních,</w:t>
      </w:r>
      <w:r w:rsidR="00551247">
        <w:t xml:space="preserve"> </w:t>
      </w:r>
      <w:r w:rsidRPr="001F5AB8">
        <w:t>neobvyklých</w:t>
      </w:r>
      <w:r w:rsidR="00551247">
        <w:t xml:space="preserve"> </w:t>
      </w:r>
      <w:r w:rsidRPr="001F5AB8">
        <w:t>konstrukcí</w:t>
      </w:r>
      <w:r w:rsidR="00551247">
        <w:t xml:space="preserve"> </w:t>
      </w:r>
      <w:r w:rsidRPr="001F5AB8">
        <w:t>nebo</w:t>
      </w:r>
      <w:r w:rsidR="00551247">
        <w:t xml:space="preserve"> </w:t>
      </w:r>
      <w:r w:rsidRPr="001F5AB8">
        <w:t>technologických</w:t>
      </w:r>
      <w:r w:rsidR="00551247">
        <w:t xml:space="preserve"> </w:t>
      </w:r>
      <w:r w:rsidRPr="001F5AB8">
        <w:t>postupů</w:t>
      </w:r>
      <w:r>
        <w:t>.</w:t>
      </w:r>
      <w:bookmarkEnd w:id="97"/>
    </w:p>
    <w:p w:rsidR="00F00D84" w:rsidRPr="00F00D84" w:rsidRDefault="00F00D84" w:rsidP="00F00D84">
      <w:pPr>
        <w:rPr>
          <w:lang w:eastAsia="zh-CN"/>
        </w:rPr>
      </w:pPr>
      <w:r>
        <w:rPr>
          <w:lang w:eastAsia="zh-CN"/>
        </w:rPr>
        <w:t>V</w:t>
      </w:r>
      <w:r w:rsidR="00551247">
        <w:rPr>
          <w:lang w:eastAsia="zh-CN"/>
        </w:rPr>
        <w:t xml:space="preserve"> </w:t>
      </w:r>
      <w:r>
        <w:rPr>
          <w:lang w:eastAsia="zh-CN"/>
        </w:rPr>
        <w:t>řešeném</w:t>
      </w:r>
      <w:r w:rsidR="00551247">
        <w:rPr>
          <w:lang w:eastAsia="zh-CN"/>
        </w:rPr>
        <w:t xml:space="preserve"> </w:t>
      </w:r>
      <w:r>
        <w:rPr>
          <w:lang w:eastAsia="zh-CN"/>
        </w:rPr>
        <w:t>provozním</w:t>
      </w:r>
      <w:r w:rsidR="00551247">
        <w:rPr>
          <w:lang w:eastAsia="zh-CN"/>
        </w:rPr>
        <w:t xml:space="preserve"> </w:t>
      </w:r>
      <w:r>
        <w:rPr>
          <w:lang w:eastAsia="zh-CN"/>
        </w:rPr>
        <w:t>souboru</w:t>
      </w:r>
      <w:r w:rsidR="00551247">
        <w:rPr>
          <w:lang w:eastAsia="zh-CN"/>
        </w:rPr>
        <w:t xml:space="preserve"> </w:t>
      </w:r>
      <w:r>
        <w:rPr>
          <w:lang w:eastAsia="zh-CN"/>
        </w:rPr>
        <w:t>jsou</w:t>
      </w:r>
      <w:r w:rsidR="00551247">
        <w:rPr>
          <w:lang w:eastAsia="zh-CN"/>
        </w:rPr>
        <w:t xml:space="preserve"> </w:t>
      </w:r>
      <w:r>
        <w:rPr>
          <w:lang w:eastAsia="zh-CN"/>
        </w:rPr>
        <w:t>v</w:t>
      </w:r>
      <w:r w:rsidR="00551247">
        <w:rPr>
          <w:lang w:eastAsia="zh-CN"/>
        </w:rPr>
        <w:t xml:space="preserve"> </w:t>
      </w:r>
      <w:r>
        <w:rPr>
          <w:lang w:eastAsia="zh-CN"/>
        </w:rPr>
        <w:t>rámci</w:t>
      </w:r>
      <w:r w:rsidR="00551247">
        <w:rPr>
          <w:lang w:eastAsia="zh-CN"/>
        </w:rPr>
        <w:t xml:space="preserve"> </w:t>
      </w:r>
      <w:r>
        <w:rPr>
          <w:lang w:eastAsia="zh-CN"/>
        </w:rPr>
        <w:t>ocelových</w:t>
      </w:r>
      <w:r w:rsidR="00551247">
        <w:rPr>
          <w:lang w:eastAsia="zh-CN"/>
        </w:rPr>
        <w:t xml:space="preserve"> </w:t>
      </w:r>
      <w:r>
        <w:rPr>
          <w:lang w:eastAsia="zh-CN"/>
        </w:rPr>
        <w:t>konstrukcí</w:t>
      </w:r>
      <w:r w:rsidR="00551247">
        <w:rPr>
          <w:lang w:eastAsia="zh-CN"/>
        </w:rPr>
        <w:t xml:space="preserve"> </w:t>
      </w:r>
      <w:r>
        <w:rPr>
          <w:lang w:eastAsia="zh-CN"/>
        </w:rPr>
        <w:t>použity</w:t>
      </w:r>
      <w:r w:rsidR="00551247">
        <w:rPr>
          <w:lang w:eastAsia="zh-CN"/>
        </w:rPr>
        <w:t xml:space="preserve"> </w:t>
      </w:r>
      <w:r>
        <w:rPr>
          <w:lang w:eastAsia="zh-CN"/>
        </w:rPr>
        <w:t>běžné</w:t>
      </w:r>
      <w:r w:rsidR="00551247">
        <w:rPr>
          <w:lang w:eastAsia="zh-CN"/>
        </w:rPr>
        <w:t xml:space="preserve"> </w:t>
      </w:r>
      <w:r>
        <w:rPr>
          <w:lang w:eastAsia="zh-CN"/>
        </w:rPr>
        <w:t>standardní</w:t>
      </w:r>
      <w:r w:rsidR="00551247">
        <w:rPr>
          <w:lang w:eastAsia="zh-CN"/>
        </w:rPr>
        <w:t xml:space="preserve"> </w:t>
      </w:r>
      <w:r>
        <w:rPr>
          <w:lang w:eastAsia="zh-CN"/>
        </w:rPr>
        <w:t>konstrukční</w:t>
      </w:r>
      <w:r w:rsidR="00551247">
        <w:rPr>
          <w:lang w:eastAsia="zh-CN"/>
        </w:rPr>
        <w:t xml:space="preserve"> </w:t>
      </w:r>
      <w:r>
        <w:rPr>
          <w:lang w:eastAsia="zh-CN"/>
        </w:rPr>
        <w:t>a</w:t>
      </w:r>
      <w:r w:rsidR="00551247">
        <w:rPr>
          <w:lang w:eastAsia="zh-CN"/>
        </w:rPr>
        <w:t xml:space="preserve"> </w:t>
      </w:r>
      <w:r>
        <w:rPr>
          <w:lang w:eastAsia="zh-CN"/>
        </w:rPr>
        <w:t>montážní</w:t>
      </w:r>
      <w:r w:rsidR="00551247">
        <w:rPr>
          <w:lang w:eastAsia="zh-CN"/>
        </w:rPr>
        <w:t xml:space="preserve"> </w:t>
      </w:r>
      <w:r>
        <w:rPr>
          <w:lang w:eastAsia="zh-CN"/>
        </w:rPr>
        <w:t>detaily</w:t>
      </w:r>
      <w:r w:rsidR="00551247">
        <w:rPr>
          <w:lang w:eastAsia="zh-CN"/>
        </w:rPr>
        <w:t xml:space="preserve"> </w:t>
      </w:r>
      <w:r>
        <w:rPr>
          <w:lang w:eastAsia="zh-CN"/>
        </w:rPr>
        <w:t>a</w:t>
      </w:r>
      <w:r w:rsidR="00551247">
        <w:rPr>
          <w:lang w:eastAsia="zh-CN"/>
        </w:rPr>
        <w:t xml:space="preserve"> </w:t>
      </w:r>
      <w:r>
        <w:rPr>
          <w:lang w:eastAsia="zh-CN"/>
        </w:rPr>
        <w:t>technologické</w:t>
      </w:r>
      <w:r w:rsidR="00551247">
        <w:rPr>
          <w:lang w:eastAsia="zh-CN"/>
        </w:rPr>
        <w:t xml:space="preserve"> </w:t>
      </w:r>
      <w:r>
        <w:rPr>
          <w:lang w:eastAsia="zh-CN"/>
        </w:rPr>
        <w:t>postupy.</w:t>
      </w:r>
    </w:p>
    <w:p w:rsidR="001F5AB8" w:rsidRDefault="001F5AB8" w:rsidP="005B6321">
      <w:pPr>
        <w:pStyle w:val="Nadpis1"/>
      </w:pPr>
      <w:bookmarkStart w:id="98" w:name="_Toc444220163"/>
      <w:r>
        <w:t>Z</w:t>
      </w:r>
      <w:r w:rsidRPr="001F5AB8">
        <w:t>ajištění</w:t>
      </w:r>
      <w:r w:rsidR="00551247">
        <w:t xml:space="preserve"> </w:t>
      </w:r>
      <w:r w:rsidRPr="001F5AB8">
        <w:t>stavební</w:t>
      </w:r>
      <w:r w:rsidR="00551247">
        <w:t xml:space="preserve"> </w:t>
      </w:r>
      <w:r w:rsidRPr="001F5AB8">
        <w:t>jámy</w:t>
      </w:r>
      <w:r>
        <w:t>.</w:t>
      </w:r>
      <w:bookmarkEnd w:id="98"/>
    </w:p>
    <w:p w:rsidR="00246FE6" w:rsidRPr="00632C43" w:rsidRDefault="00246FE6" w:rsidP="00246FE6">
      <w:r w:rsidRPr="00632C43">
        <w:t>Zajištění</w:t>
      </w:r>
      <w:r w:rsidR="00551247">
        <w:t xml:space="preserve"> </w:t>
      </w:r>
      <w:r w:rsidRPr="00632C43">
        <w:t>výkopu</w:t>
      </w:r>
      <w:r w:rsidR="00551247">
        <w:t xml:space="preserve"> </w:t>
      </w:r>
      <w:r w:rsidRPr="00632C43">
        <w:t>pro</w:t>
      </w:r>
      <w:r w:rsidR="00551247">
        <w:t xml:space="preserve"> </w:t>
      </w:r>
      <w:r w:rsidRPr="00632C43">
        <w:t>základové</w:t>
      </w:r>
      <w:r w:rsidR="00551247">
        <w:t xml:space="preserve"> </w:t>
      </w:r>
      <w:r w:rsidRPr="00632C43">
        <w:t>pasy</w:t>
      </w:r>
      <w:r w:rsidR="00551247">
        <w:t xml:space="preserve"> </w:t>
      </w:r>
      <w:r w:rsidRPr="00632C43">
        <w:t>bude</w:t>
      </w:r>
      <w:r w:rsidR="00551247">
        <w:t xml:space="preserve"> </w:t>
      </w:r>
      <w:r w:rsidRPr="00632C43">
        <w:t>provedeno</w:t>
      </w:r>
      <w:r w:rsidR="00551247">
        <w:t xml:space="preserve"> </w:t>
      </w:r>
      <w:r w:rsidRPr="00632C43">
        <w:t>buď</w:t>
      </w:r>
      <w:r w:rsidR="00551247">
        <w:t xml:space="preserve"> </w:t>
      </w:r>
      <w:r w:rsidRPr="00632C43">
        <w:t>svahováním,</w:t>
      </w:r>
      <w:r w:rsidR="00551247">
        <w:t xml:space="preserve"> </w:t>
      </w:r>
      <w:r w:rsidRPr="00632C43">
        <w:t>nebo</w:t>
      </w:r>
      <w:r w:rsidR="00551247">
        <w:t xml:space="preserve"> </w:t>
      </w:r>
      <w:r w:rsidRPr="00632C43">
        <w:t>svisle</w:t>
      </w:r>
      <w:r w:rsidR="00551247">
        <w:t xml:space="preserve"> </w:t>
      </w:r>
      <w:r w:rsidRPr="00632C43">
        <w:t>soudržností</w:t>
      </w:r>
      <w:r w:rsidR="00551247">
        <w:t xml:space="preserve"> </w:t>
      </w:r>
      <w:r w:rsidRPr="00632C43">
        <w:t>zeminy</w:t>
      </w:r>
      <w:r w:rsidR="00551247">
        <w:t xml:space="preserve"> </w:t>
      </w:r>
      <w:r w:rsidRPr="00632C43">
        <w:t>dle</w:t>
      </w:r>
      <w:r w:rsidR="00551247">
        <w:t xml:space="preserve"> </w:t>
      </w:r>
      <w:r w:rsidRPr="00632C43">
        <w:t>aktuálního</w:t>
      </w:r>
      <w:r w:rsidR="00551247">
        <w:t xml:space="preserve"> </w:t>
      </w:r>
      <w:r w:rsidRPr="00632C43">
        <w:t>stavu</w:t>
      </w:r>
      <w:r w:rsidR="00551247">
        <w:t xml:space="preserve"> </w:t>
      </w:r>
      <w:r w:rsidRPr="00632C43">
        <w:t>při</w:t>
      </w:r>
      <w:r w:rsidR="00551247">
        <w:t xml:space="preserve"> </w:t>
      </w:r>
      <w:r w:rsidRPr="00632C43">
        <w:t>výkopu</w:t>
      </w:r>
      <w:r w:rsidR="00551247">
        <w:t xml:space="preserve"> </w:t>
      </w:r>
      <w:r w:rsidRPr="00632C43">
        <w:t>a</w:t>
      </w:r>
      <w:r w:rsidR="00551247">
        <w:t xml:space="preserve"> </w:t>
      </w:r>
      <w:r w:rsidRPr="00632C43">
        <w:t>doporučení</w:t>
      </w:r>
      <w:r w:rsidR="00551247">
        <w:t xml:space="preserve"> </w:t>
      </w:r>
      <w:r w:rsidRPr="00632C43">
        <w:t>geologa.</w:t>
      </w:r>
      <w:r w:rsidR="00551247">
        <w:t xml:space="preserve"> </w:t>
      </w:r>
      <w:r w:rsidRPr="00632C43">
        <w:t>Zajištění</w:t>
      </w:r>
      <w:r w:rsidR="00551247">
        <w:t xml:space="preserve"> </w:t>
      </w:r>
      <w:r w:rsidRPr="00632C43">
        <w:t>stavební</w:t>
      </w:r>
      <w:r w:rsidR="00551247">
        <w:t xml:space="preserve"> </w:t>
      </w:r>
      <w:r w:rsidRPr="00632C43">
        <w:t>jámy</w:t>
      </w:r>
      <w:r w:rsidR="00551247">
        <w:t xml:space="preserve"> </w:t>
      </w:r>
      <w:r>
        <w:t>j</w:t>
      </w:r>
      <w:r w:rsidRPr="00632C43">
        <w:t>e</w:t>
      </w:r>
      <w:r w:rsidR="00551247">
        <w:t xml:space="preserve"> </w:t>
      </w:r>
      <w:r w:rsidRPr="00632C43">
        <w:t>navrženo</w:t>
      </w:r>
      <w:r w:rsidR="00551247">
        <w:t xml:space="preserve"> </w:t>
      </w:r>
      <w:r w:rsidRPr="00632C43">
        <w:t>jako</w:t>
      </w:r>
      <w:r w:rsidR="00551247">
        <w:t xml:space="preserve"> </w:t>
      </w:r>
      <w:r w:rsidRPr="00632C43">
        <w:t>dočasná</w:t>
      </w:r>
      <w:r w:rsidR="00551247">
        <w:t xml:space="preserve"> </w:t>
      </w:r>
      <w:r w:rsidRPr="00632C43">
        <w:t>konstrukce.</w:t>
      </w:r>
      <w:r w:rsidR="00551247">
        <w:t xml:space="preserve"> </w:t>
      </w:r>
      <w:r w:rsidRPr="00632C43">
        <w:t>Při</w:t>
      </w:r>
      <w:r w:rsidR="00551247">
        <w:t xml:space="preserve"> </w:t>
      </w:r>
      <w:r w:rsidRPr="00632C43">
        <w:t>výkopu</w:t>
      </w:r>
      <w:r w:rsidR="00551247">
        <w:t xml:space="preserve"> </w:t>
      </w:r>
      <w:r w:rsidRPr="00632C43">
        <w:t>je</w:t>
      </w:r>
      <w:r w:rsidR="00551247">
        <w:t xml:space="preserve"> </w:t>
      </w:r>
      <w:r w:rsidRPr="00632C43">
        <w:t>třeba</w:t>
      </w:r>
      <w:r w:rsidR="00551247">
        <w:t xml:space="preserve"> </w:t>
      </w:r>
      <w:r w:rsidRPr="00632C43">
        <w:t>základovou</w:t>
      </w:r>
      <w:r w:rsidR="00551247">
        <w:t xml:space="preserve"> </w:t>
      </w:r>
      <w:r w:rsidRPr="00632C43">
        <w:t>spáru</w:t>
      </w:r>
      <w:r w:rsidR="00551247">
        <w:t xml:space="preserve"> </w:t>
      </w:r>
      <w:r w:rsidRPr="00632C43">
        <w:t>důsledně</w:t>
      </w:r>
      <w:r w:rsidR="00551247">
        <w:t xml:space="preserve"> </w:t>
      </w:r>
      <w:r w:rsidRPr="00632C43">
        <w:t>chránit</w:t>
      </w:r>
      <w:r w:rsidR="00551247">
        <w:t xml:space="preserve"> </w:t>
      </w:r>
      <w:r w:rsidRPr="00632C43">
        <w:t>proti</w:t>
      </w:r>
      <w:r w:rsidR="00551247">
        <w:t xml:space="preserve"> </w:t>
      </w:r>
      <w:r w:rsidRPr="00632C43">
        <w:t>vlivům</w:t>
      </w:r>
      <w:r w:rsidR="00551247">
        <w:t xml:space="preserve"> </w:t>
      </w:r>
      <w:r w:rsidRPr="00632C43">
        <w:t>povětrnosti</w:t>
      </w:r>
      <w:r w:rsidR="00551247">
        <w:t xml:space="preserve"> </w:t>
      </w:r>
      <w:r w:rsidRPr="00632C43">
        <w:t>a</w:t>
      </w:r>
      <w:r w:rsidR="00551247">
        <w:t xml:space="preserve"> </w:t>
      </w:r>
      <w:r w:rsidRPr="00632C43">
        <w:t>stavební</w:t>
      </w:r>
      <w:r w:rsidR="00551247">
        <w:t xml:space="preserve"> </w:t>
      </w:r>
      <w:r w:rsidRPr="00632C43">
        <w:t>mechanizaci.</w:t>
      </w:r>
    </w:p>
    <w:p w:rsidR="001F5AB8" w:rsidRDefault="001F5AB8" w:rsidP="005B6321">
      <w:pPr>
        <w:pStyle w:val="Nadpis1"/>
      </w:pPr>
      <w:bookmarkStart w:id="99" w:name="_Toc444220164"/>
      <w:r>
        <w:t>T</w:t>
      </w:r>
      <w:r w:rsidRPr="001F5AB8">
        <w:t>echnologické</w:t>
      </w:r>
      <w:r w:rsidR="00551247">
        <w:t xml:space="preserve"> </w:t>
      </w:r>
      <w:r w:rsidRPr="001F5AB8">
        <w:t>podmínky</w:t>
      </w:r>
      <w:r w:rsidR="00551247">
        <w:t xml:space="preserve"> </w:t>
      </w:r>
      <w:r w:rsidRPr="001F5AB8">
        <w:t>postupu</w:t>
      </w:r>
      <w:r w:rsidR="00551247">
        <w:t xml:space="preserve"> </w:t>
      </w:r>
      <w:r w:rsidRPr="001F5AB8">
        <w:t>prací</w:t>
      </w:r>
      <w:r>
        <w:t>.</w:t>
      </w:r>
      <w:bookmarkEnd w:id="99"/>
    </w:p>
    <w:p w:rsidR="00BD13E8" w:rsidRDefault="00BD13E8" w:rsidP="00572931">
      <w:pPr>
        <w:pStyle w:val="Nadpis2"/>
      </w:pPr>
      <w:bookmarkStart w:id="100" w:name="_Toc444220165"/>
      <w:r>
        <w:t>T</w:t>
      </w:r>
      <w:r w:rsidRPr="001F5AB8">
        <w:t>echnologické</w:t>
      </w:r>
      <w:r w:rsidR="00551247">
        <w:t xml:space="preserve"> </w:t>
      </w:r>
      <w:r w:rsidRPr="001F5AB8">
        <w:t>podmínky</w:t>
      </w:r>
      <w:r w:rsidR="00551247">
        <w:t xml:space="preserve"> </w:t>
      </w:r>
      <w:r w:rsidRPr="001F5AB8">
        <w:t>postupu</w:t>
      </w:r>
      <w:r w:rsidR="00551247">
        <w:t xml:space="preserve"> </w:t>
      </w:r>
      <w:r w:rsidRPr="001F5AB8">
        <w:t>prací</w:t>
      </w:r>
      <w:r>
        <w:t>.</w:t>
      </w:r>
      <w:bookmarkEnd w:id="100"/>
    </w:p>
    <w:p w:rsidR="00572931" w:rsidRDefault="00F623B9" w:rsidP="00572931">
      <w:pPr>
        <w:rPr>
          <w:lang w:eastAsia="zh-CN"/>
        </w:rPr>
      </w:pPr>
      <w:r>
        <w:rPr>
          <w:lang w:eastAsia="zh-CN"/>
        </w:rPr>
        <w:t>Při</w:t>
      </w:r>
      <w:r w:rsidR="00551247">
        <w:rPr>
          <w:lang w:eastAsia="zh-CN"/>
        </w:rPr>
        <w:t xml:space="preserve"> </w:t>
      </w:r>
      <w:r>
        <w:rPr>
          <w:lang w:eastAsia="zh-CN"/>
        </w:rPr>
        <w:t>návrhu</w:t>
      </w:r>
      <w:r w:rsidR="00551247">
        <w:rPr>
          <w:lang w:eastAsia="zh-CN"/>
        </w:rPr>
        <w:t xml:space="preserve"> </w:t>
      </w:r>
      <w:r>
        <w:rPr>
          <w:lang w:eastAsia="zh-CN"/>
        </w:rPr>
        <w:t>montážního</w:t>
      </w:r>
      <w:r w:rsidR="00551247">
        <w:rPr>
          <w:lang w:eastAsia="zh-CN"/>
        </w:rPr>
        <w:t xml:space="preserve"> </w:t>
      </w:r>
      <w:r>
        <w:rPr>
          <w:lang w:eastAsia="zh-CN"/>
        </w:rPr>
        <w:t>dělení</w:t>
      </w:r>
      <w:r w:rsidR="00551247">
        <w:rPr>
          <w:lang w:eastAsia="zh-CN"/>
        </w:rPr>
        <w:t xml:space="preserve"> </w:t>
      </w:r>
      <w:r>
        <w:rPr>
          <w:lang w:eastAsia="zh-CN"/>
        </w:rPr>
        <w:t>a</w:t>
      </w:r>
      <w:r w:rsidR="00551247">
        <w:rPr>
          <w:lang w:eastAsia="zh-CN"/>
        </w:rPr>
        <w:t xml:space="preserve"> </w:t>
      </w:r>
      <w:r>
        <w:rPr>
          <w:lang w:eastAsia="zh-CN"/>
        </w:rPr>
        <w:t>sestavování</w:t>
      </w:r>
      <w:r w:rsidR="00551247">
        <w:rPr>
          <w:lang w:eastAsia="zh-CN"/>
        </w:rPr>
        <w:t xml:space="preserve"> </w:t>
      </w:r>
      <w:r>
        <w:rPr>
          <w:lang w:eastAsia="zh-CN"/>
        </w:rPr>
        <w:t>ocelové</w:t>
      </w:r>
      <w:r w:rsidR="00551247">
        <w:rPr>
          <w:lang w:eastAsia="zh-CN"/>
        </w:rPr>
        <w:t xml:space="preserve"> </w:t>
      </w:r>
      <w:r>
        <w:rPr>
          <w:lang w:eastAsia="zh-CN"/>
        </w:rPr>
        <w:t>konstrukce</w:t>
      </w:r>
      <w:r w:rsidR="00551247">
        <w:rPr>
          <w:lang w:eastAsia="zh-CN"/>
        </w:rPr>
        <w:t xml:space="preserve"> </w:t>
      </w:r>
      <w:r>
        <w:rPr>
          <w:lang w:eastAsia="zh-CN"/>
        </w:rPr>
        <w:t>bude</w:t>
      </w:r>
      <w:r w:rsidR="00551247">
        <w:rPr>
          <w:lang w:eastAsia="zh-CN"/>
        </w:rPr>
        <w:t xml:space="preserve"> </w:t>
      </w:r>
      <w:r>
        <w:rPr>
          <w:lang w:eastAsia="zh-CN"/>
        </w:rPr>
        <w:t>postupováno</w:t>
      </w:r>
      <w:r w:rsidR="00551247">
        <w:rPr>
          <w:lang w:eastAsia="zh-CN"/>
        </w:rPr>
        <w:t xml:space="preserve"> </w:t>
      </w:r>
      <w:r>
        <w:rPr>
          <w:lang w:eastAsia="zh-CN"/>
        </w:rPr>
        <w:t>tak,</w:t>
      </w:r>
      <w:r w:rsidR="00551247">
        <w:rPr>
          <w:lang w:eastAsia="zh-CN"/>
        </w:rPr>
        <w:t xml:space="preserve"> </w:t>
      </w:r>
      <w:r>
        <w:rPr>
          <w:lang w:eastAsia="zh-CN"/>
        </w:rPr>
        <w:t>aby</w:t>
      </w:r>
      <w:r w:rsidR="00551247">
        <w:rPr>
          <w:lang w:eastAsia="zh-CN"/>
        </w:rPr>
        <w:t xml:space="preserve"> </w:t>
      </w:r>
      <w:r>
        <w:rPr>
          <w:lang w:eastAsia="zh-CN"/>
        </w:rPr>
        <w:t>byla</w:t>
      </w:r>
      <w:r w:rsidR="00551247">
        <w:rPr>
          <w:lang w:eastAsia="zh-CN"/>
        </w:rPr>
        <w:t xml:space="preserve"> </w:t>
      </w:r>
      <w:r>
        <w:rPr>
          <w:lang w:eastAsia="zh-CN"/>
        </w:rPr>
        <w:t>konstrukce</w:t>
      </w:r>
      <w:r w:rsidR="00551247">
        <w:rPr>
          <w:lang w:eastAsia="zh-CN"/>
        </w:rPr>
        <w:t xml:space="preserve"> </w:t>
      </w:r>
      <w:r>
        <w:rPr>
          <w:lang w:eastAsia="zh-CN"/>
        </w:rPr>
        <w:t>v</w:t>
      </w:r>
      <w:r w:rsidR="00551247">
        <w:rPr>
          <w:lang w:eastAsia="zh-CN"/>
        </w:rPr>
        <w:t xml:space="preserve"> </w:t>
      </w:r>
      <w:r>
        <w:rPr>
          <w:lang w:eastAsia="zh-CN"/>
        </w:rPr>
        <w:t>každé</w:t>
      </w:r>
      <w:r w:rsidR="00551247">
        <w:rPr>
          <w:lang w:eastAsia="zh-CN"/>
        </w:rPr>
        <w:t xml:space="preserve"> </w:t>
      </w:r>
      <w:r>
        <w:rPr>
          <w:lang w:eastAsia="zh-CN"/>
        </w:rPr>
        <w:t>montážní</w:t>
      </w:r>
      <w:r w:rsidR="00551247">
        <w:rPr>
          <w:lang w:eastAsia="zh-CN"/>
        </w:rPr>
        <w:t xml:space="preserve"> </w:t>
      </w:r>
      <w:r>
        <w:rPr>
          <w:lang w:eastAsia="zh-CN"/>
        </w:rPr>
        <w:t>fázi</w:t>
      </w:r>
      <w:r w:rsidR="00551247">
        <w:rPr>
          <w:lang w:eastAsia="zh-CN"/>
        </w:rPr>
        <w:t xml:space="preserve"> </w:t>
      </w:r>
      <w:r>
        <w:rPr>
          <w:lang w:eastAsia="zh-CN"/>
        </w:rPr>
        <w:t>samonosná,</w:t>
      </w:r>
      <w:r w:rsidR="00551247">
        <w:rPr>
          <w:lang w:eastAsia="zh-CN"/>
        </w:rPr>
        <w:t xml:space="preserve"> </w:t>
      </w:r>
      <w:r>
        <w:rPr>
          <w:lang w:eastAsia="zh-CN"/>
        </w:rPr>
        <w:t>popř.</w:t>
      </w:r>
      <w:r w:rsidR="00551247">
        <w:rPr>
          <w:lang w:eastAsia="zh-CN"/>
        </w:rPr>
        <w:t xml:space="preserve"> </w:t>
      </w:r>
      <w:r>
        <w:rPr>
          <w:lang w:eastAsia="zh-CN"/>
        </w:rPr>
        <w:t>byla</w:t>
      </w:r>
      <w:r w:rsidR="00551247">
        <w:rPr>
          <w:lang w:eastAsia="zh-CN"/>
        </w:rPr>
        <w:t xml:space="preserve"> </w:t>
      </w:r>
      <w:r>
        <w:rPr>
          <w:lang w:eastAsia="zh-CN"/>
        </w:rPr>
        <w:t>doplněna</w:t>
      </w:r>
      <w:r w:rsidR="00551247">
        <w:rPr>
          <w:lang w:eastAsia="zh-CN"/>
        </w:rPr>
        <w:t xml:space="preserve"> </w:t>
      </w:r>
      <w:r>
        <w:rPr>
          <w:lang w:eastAsia="zh-CN"/>
        </w:rPr>
        <w:t>o</w:t>
      </w:r>
      <w:r w:rsidR="00551247">
        <w:rPr>
          <w:lang w:eastAsia="zh-CN"/>
        </w:rPr>
        <w:t xml:space="preserve"> </w:t>
      </w:r>
      <w:r>
        <w:rPr>
          <w:lang w:eastAsia="zh-CN"/>
        </w:rPr>
        <w:t>montážní</w:t>
      </w:r>
      <w:r w:rsidR="00551247">
        <w:rPr>
          <w:lang w:eastAsia="zh-CN"/>
        </w:rPr>
        <w:t xml:space="preserve"> </w:t>
      </w:r>
      <w:r>
        <w:rPr>
          <w:lang w:eastAsia="zh-CN"/>
        </w:rPr>
        <w:t>podepření,</w:t>
      </w:r>
      <w:r w:rsidR="00551247">
        <w:rPr>
          <w:lang w:eastAsia="zh-CN"/>
        </w:rPr>
        <w:t xml:space="preserve"> </w:t>
      </w:r>
      <w:r>
        <w:rPr>
          <w:lang w:eastAsia="zh-CN"/>
        </w:rPr>
        <w:t>které</w:t>
      </w:r>
      <w:r w:rsidR="00551247">
        <w:rPr>
          <w:lang w:eastAsia="zh-CN"/>
        </w:rPr>
        <w:t xml:space="preserve"> </w:t>
      </w:r>
      <w:r>
        <w:rPr>
          <w:lang w:eastAsia="zh-CN"/>
        </w:rPr>
        <w:t>bude</w:t>
      </w:r>
      <w:r w:rsidR="00551247">
        <w:rPr>
          <w:lang w:eastAsia="zh-CN"/>
        </w:rPr>
        <w:t xml:space="preserve"> </w:t>
      </w:r>
      <w:r>
        <w:rPr>
          <w:lang w:eastAsia="zh-CN"/>
        </w:rPr>
        <w:t>z</w:t>
      </w:r>
      <w:r w:rsidR="00551247">
        <w:rPr>
          <w:lang w:eastAsia="zh-CN"/>
        </w:rPr>
        <w:t xml:space="preserve"> </w:t>
      </w:r>
      <w:r>
        <w:rPr>
          <w:lang w:eastAsia="zh-CN"/>
        </w:rPr>
        <w:t>finálně</w:t>
      </w:r>
      <w:r w:rsidR="00551247">
        <w:rPr>
          <w:lang w:eastAsia="zh-CN"/>
        </w:rPr>
        <w:t xml:space="preserve"> </w:t>
      </w:r>
      <w:r>
        <w:rPr>
          <w:lang w:eastAsia="zh-CN"/>
        </w:rPr>
        <w:t>sestavené</w:t>
      </w:r>
      <w:r w:rsidR="00551247">
        <w:rPr>
          <w:lang w:eastAsia="zh-CN"/>
        </w:rPr>
        <w:t xml:space="preserve"> </w:t>
      </w:r>
      <w:r>
        <w:rPr>
          <w:lang w:eastAsia="zh-CN"/>
        </w:rPr>
        <w:t>konstrukce</w:t>
      </w:r>
      <w:r w:rsidR="00551247">
        <w:rPr>
          <w:lang w:eastAsia="zh-CN"/>
        </w:rPr>
        <w:t xml:space="preserve"> </w:t>
      </w:r>
      <w:r>
        <w:rPr>
          <w:lang w:eastAsia="zh-CN"/>
        </w:rPr>
        <w:t>demontováno.</w:t>
      </w:r>
    </w:p>
    <w:p w:rsidR="00F623B9" w:rsidRDefault="004561FC" w:rsidP="00237BA9">
      <w:pPr>
        <w:spacing w:after="0"/>
        <w:rPr>
          <w:lang w:eastAsia="zh-CN"/>
        </w:rPr>
      </w:pPr>
      <w:r>
        <w:rPr>
          <w:lang w:eastAsia="zh-CN"/>
        </w:rPr>
        <w:t>Návrh</w:t>
      </w:r>
      <w:r w:rsidR="00551247">
        <w:rPr>
          <w:lang w:eastAsia="zh-CN"/>
        </w:rPr>
        <w:t xml:space="preserve"> </w:t>
      </w:r>
      <w:r>
        <w:rPr>
          <w:lang w:eastAsia="zh-CN"/>
        </w:rPr>
        <w:t>objektu</w:t>
      </w:r>
      <w:r w:rsidR="00551247">
        <w:rPr>
          <w:lang w:eastAsia="zh-CN"/>
        </w:rPr>
        <w:t xml:space="preserve"> </w:t>
      </w:r>
      <w:r>
        <w:rPr>
          <w:lang w:eastAsia="zh-CN"/>
        </w:rPr>
        <w:t>předpokládá</w:t>
      </w:r>
      <w:r w:rsidR="00551247">
        <w:rPr>
          <w:lang w:eastAsia="zh-CN"/>
        </w:rPr>
        <w:t xml:space="preserve"> </w:t>
      </w:r>
      <w:r>
        <w:rPr>
          <w:lang w:eastAsia="zh-CN"/>
        </w:rPr>
        <w:t>následující</w:t>
      </w:r>
      <w:r w:rsidR="00551247">
        <w:rPr>
          <w:lang w:eastAsia="zh-CN"/>
        </w:rPr>
        <w:t xml:space="preserve"> </w:t>
      </w:r>
      <w:r>
        <w:rPr>
          <w:lang w:eastAsia="zh-CN"/>
        </w:rPr>
        <w:t>sled</w:t>
      </w:r>
      <w:r w:rsidR="00551247">
        <w:rPr>
          <w:lang w:eastAsia="zh-CN"/>
        </w:rPr>
        <w:t xml:space="preserve"> </w:t>
      </w:r>
      <w:r>
        <w:rPr>
          <w:lang w:eastAsia="zh-CN"/>
        </w:rPr>
        <w:t>montážních</w:t>
      </w:r>
      <w:r w:rsidR="00551247">
        <w:rPr>
          <w:lang w:eastAsia="zh-CN"/>
        </w:rPr>
        <w:t xml:space="preserve"> </w:t>
      </w:r>
      <w:r>
        <w:rPr>
          <w:lang w:eastAsia="zh-CN"/>
        </w:rPr>
        <w:t>celků:</w:t>
      </w:r>
    </w:p>
    <w:p w:rsidR="004561FC" w:rsidRDefault="004561FC" w:rsidP="00CC3E1A">
      <w:pPr>
        <w:pStyle w:val="Pomlka2"/>
        <w:spacing w:after="0"/>
      </w:pPr>
      <w:r>
        <w:t>betonáž</w:t>
      </w:r>
      <w:r w:rsidR="00551247">
        <w:t xml:space="preserve"> </w:t>
      </w:r>
      <w:r>
        <w:t>hlubinných</w:t>
      </w:r>
      <w:r w:rsidR="00551247">
        <w:t xml:space="preserve"> </w:t>
      </w:r>
      <w:r>
        <w:t>základů</w:t>
      </w:r>
      <w:r w:rsidR="00551247">
        <w:t xml:space="preserve"> </w:t>
      </w:r>
      <w:r>
        <w:t>a</w:t>
      </w:r>
      <w:r w:rsidR="00551247">
        <w:t xml:space="preserve"> </w:t>
      </w:r>
      <w:r>
        <w:t>podkladních</w:t>
      </w:r>
      <w:r w:rsidR="00551247">
        <w:t xml:space="preserve"> </w:t>
      </w:r>
      <w:r>
        <w:t>betonů,</w:t>
      </w:r>
    </w:p>
    <w:p w:rsidR="004561FC" w:rsidRDefault="004561FC" w:rsidP="00CC3E1A">
      <w:pPr>
        <w:pStyle w:val="Pomlka2"/>
        <w:spacing w:after="0"/>
      </w:pPr>
      <w:r>
        <w:t>sestavení</w:t>
      </w:r>
      <w:r w:rsidR="00551247">
        <w:t xml:space="preserve"> </w:t>
      </w:r>
      <w:r>
        <w:t>spodního</w:t>
      </w:r>
      <w:r w:rsidR="00551247">
        <w:t xml:space="preserve"> </w:t>
      </w:r>
      <w:r>
        <w:t>dílu</w:t>
      </w:r>
      <w:r w:rsidR="00551247">
        <w:t xml:space="preserve"> </w:t>
      </w:r>
      <w:r>
        <w:t>věže</w:t>
      </w:r>
      <w:r w:rsidR="00551247">
        <w:t xml:space="preserve"> </w:t>
      </w:r>
      <w:r>
        <w:t>d</w:t>
      </w:r>
      <w:r w:rsidR="00551247">
        <w:t xml:space="preserve"> </w:t>
      </w:r>
      <w:r>
        <w:t>výšky</w:t>
      </w:r>
      <w:r w:rsidR="00551247">
        <w:t xml:space="preserve"> </w:t>
      </w:r>
      <w:r>
        <w:t>cca</w:t>
      </w:r>
      <w:r w:rsidR="00551247">
        <w:t xml:space="preserve"> </w:t>
      </w:r>
      <w:r>
        <w:t>6-8m,</w:t>
      </w:r>
    </w:p>
    <w:p w:rsidR="004561FC" w:rsidRDefault="004561FC" w:rsidP="00CC3E1A">
      <w:pPr>
        <w:pStyle w:val="Pomlka2"/>
        <w:spacing w:after="0"/>
      </w:pPr>
      <w:r>
        <w:t>vyvázání</w:t>
      </w:r>
      <w:r w:rsidR="00551247">
        <w:t xml:space="preserve"> </w:t>
      </w:r>
      <w:r>
        <w:t>betonářské</w:t>
      </w:r>
      <w:r w:rsidR="00551247">
        <w:t xml:space="preserve"> </w:t>
      </w:r>
      <w:r>
        <w:t>výztuže</w:t>
      </w:r>
      <w:r w:rsidR="00551247">
        <w:t xml:space="preserve"> </w:t>
      </w:r>
      <w:r>
        <w:t>základových</w:t>
      </w:r>
      <w:r w:rsidR="00551247">
        <w:t xml:space="preserve"> </w:t>
      </w:r>
      <w:r>
        <w:t>pasů</w:t>
      </w:r>
      <w:r w:rsidR="00551247">
        <w:t xml:space="preserve"> </w:t>
      </w:r>
      <w:r>
        <w:t>a</w:t>
      </w:r>
      <w:r w:rsidR="00551247">
        <w:t xml:space="preserve"> </w:t>
      </w:r>
      <w:r>
        <w:t>jejich</w:t>
      </w:r>
      <w:r w:rsidR="00551247">
        <w:t xml:space="preserve"> </w:t>
      </w:r>
      <w:r>
        <w:t>betonáž,</w:t>
      </w:r>
    </w:p>
    <w:p w:rsidR="004561FC" w:rsidRDefault="004561FC" w:rsidP="00CC3E1A">
      <w:pPr>
        <w:pStyle w:val="Pomlka2"/>
        <w:spacing w:after="0"/>
      </w:pPr>
      <w:r>
        <w:t>technologická</w:t>
      </w:r>
      <w:r w:rsidR="00551247">
        <w:t xml:space="preserve"> </w:t>
      </w:r>
      <w:r>
        <w:t>pauza</w:t>
      </w:r>
      <w:r w:rsidR="00551247">
        <w:t xml:space="preserve"> </w:t>
      </w:r>
      <w:r>
        <w:t>na</w:t>
      </w:r>
      <w:r w:rsidR="00551247">
        <w:t xml:space="preserve"> </w:t>
      </w:r>
      <w:r>
        <w:t>vytvrdnutí</w:t>
      </w:r>
      <w:r w:rsidR="00551247">
        <w:t xml:space="preserve"> </w:t>
      </w:r>
      <w:r>
        <w:t>betonu</w:t>
      </w:r>
      <w:r w:rsidR="00551247">
        <w:t xml:space="preserve"> </w:t>
      </w:r>
      <w:r>
        <w:t>stanovená</w:t>
      </w:r>
      <w:r w:rsidR="00551247">
        <w:t xml:space="preserve"> </w:t>
      </w:r>
      <w:r>
        <w:t>technologem</w:t>
      </w:r>
      <w:r w:rsidR="00551247">
        <w:t xml:space="preserve"> </w:t>
      </w:r>
      <w:r>
        <w:t>dodavatele</w:t>
      </w:r>
      <w:r w:rsidR="00551247">
        <w:t xml:space="preserve"> </w:t>
      </w:r>
      <w:r>
        <w:t>(cca</w:t>
      </w:r>
      <w:r w:rsidR="00551247">
        <w:t xml:space="preserve"> </w:t>
      </w:r>
      <w:r>
        <w:t>14</w:t>
      </w:r>
      <w:r w:rsidR="00551247">
        <w:t xml:space="preserve"> </w:t>
      </w:r>
      <w:r>
        <w:t>dní),</w:t>
      </w:r>
    </w:p>
    <w:p w:rsidR="004561FC" w:rsidRDefault="00CC3E1A" w:rsidP="00551247">
      <w:pPr>
        <w:pStyle w:val="Pomlka2"/>
        <w:spacing w:after="0"/>
      </w:pPr>
      <w:r>
        <w:t>dokončení</w:t>
      </w:r>
      <w:r w:rsidR="00551247">
        <w:t xml:space="preserve"> </w:t>
      </w:r>
      <w:r>
        <w:t>sestavení</w:t>
      </w:r>
      <w:r w:rsidR="00551247">
        <w:t xml:space="preserve"> </w:t>
      </w:r>
      <w:r>
        <w:t>hlavní</w:t>
      </w:r>
      <w:r w:rsidR="00551247">
        <w:t xml:space="preserve"> </w:t>
      </w:r>
      <w:r>
        <w:t>nosné</w:t>
      </w:r>
      <w:r w:rsidR="00551247">
        <w:t xml:space="preserve"> </w:t>
      </w:r>
      <w:r>
        <w:t>věže,</w:t>
      </w:r>
    </w:p>
    <w:p w:rsidR="00CC3E1A" w:rsidRDefault="00CC3E1A" w:rsidP="00551247">
      <w:pPr>
        <w:pStyle w:val="Pomlka2"/>
        <w:spacing w:after="0"/>
      </w:pPr>
      <w:r>
        <w:t>instalace</w:t>
      </w:r>
      <w:r w:rsidR="00551247">
        <w:t xml:space="preserve"> </w:t>
      </w:r>
      <w:r>
        <w:t>vnitřních</w:t>
      </w:r>
      <w:r w:rsidR="00551247">
        <w:t xml:space="preserve"> </w:t>
      </w:r>
      <w:r>
        <w:t>mezipodest</w:t>
      </w:r>
      <w:r w:rsidR="00551247">
        <w:t xml:space="preserve"> </w:t>
      </w:r>
      <w:r>
        <w:t>a</w:t>
      </w:r>
      <w:r w:rsidR="00551247">
        <w:t xml:space="preserve"> </w:t>
      </w:r>
      <w:r>
        <w:t>vnitřních</w:t>
      </w:r>
      <w:r w:rsidR="00551247">
        <w:t xml:space="preserve"> </w:t>
      </w:r>
      <w:r>
        <w:t>schodišťových</w:t>
      </w:r>
      <w:r w:rsidR="00551247">
        <w:t xml:space="preserve"> </w:t>
      </w:r>
      <w:r>
        <w:t>ramen,</w:t>
      </w:r>
    </w:p>
    <w:p w:rsidR="00CC3E1A" w:rsidRDefault="00CC3E1A" w:rsidP="00551247">
      <w:pPr>
        <w:pStyle w:val="Pomlka2"/>
        <w:spacing w:after="0"/>
      </w:pPr>
      <w:r>
        <w:t>osazení</w:t>
      </w:r>
      <w:r w:rsidR="00551247">
        <w:t xml:space="preserve"> </w:t>
      </w:r>
      <w:r>
        <w:t>vnějších</w:t>
      </w:r>
      <w:r w:rsidR="00551247">
        <w:t xml:space="preserve"> </w:t>
      </w:r>
      <w:r>
        <w:t>eliptických</w:t>
      </w:r>
      <w:r w:rsidR="00551247">
        <w:t xml:space="preserve"> </w:t>
      </w:r>
      <w:r>
        <w:t>schodišťových</w:t>
      </w:r>
      <w:r w:rsidR="00551247">
        <w:t xml:space="preserve"> </w:t>
      </w:r>
      <w:r>
        <w:t>ramen,</w:t>
      </w:r>
    </w:p>
    <w:p w:rsidR="00CC3E1A" w:rsidRDefault="00CC3E1A" w:rsidP="00551247">
      <w:pPr>
        <w:pStyle w:val="Pomlka2"/>
        <w:spacing w:after="0"/>
      </w:pPr>
      <w:r>
        <w:t>sestavení</w:t>
      </w:r>
      <w:r w:rsidR="00551247">
        <w:t xml:space="preserve"> </w:t>
      </w:r>
      <w:r>
        <w:t>ocelové</w:t>
      </w:r>
      <w:r w:rsidR="00551247">
        <w:t xml:space="preserve"> </w:t>
      </w:r>
      <w:r>
        <w:t>konstrukce</w:t>
      </w:r>
      <w:r w:rsidR="00551247">
        <w:t xml:space="preserve"> </w:t>
      </w:r>
      <w:r>
        <w:t>vyhlídkové</w:t>
      </w:r>
      <w:r w:rsidR="00551247">
        <w:t xml:space="preserve"> </w:t>
      </w:r>
      <w:r>
        <w:t>plošiny</w:t>
      </w:r>
      <w:r w:rsidR="00551247">
        <w:t xml:space="preserve"> </w:t>
      </w:r>
      <w:r>
        <w:t>včetně</w:t>
      </w:r>
      <w:r w:rsidR="00551247">
        <w:t xml:space="preserve"> </w:t>
      </w:r>
      <w:r>
        <w:t>vodorovného</w:t>
      </w:r>
      <w:r w:rsidR="00551247">
        <w:t xml:space="preserve"> </w:t>
      </w:r>
      <w:r>
        <w:t>zavětrování,</w:t>
      </w:r>
    </w:p>
    <w:p w:rsidR="00CC3E1A" w:rsidRDefault="00CC3E1A" w:rsidP="00551247">
      <w:pPr>
        <w:pStyle w:val="Pomlka2"/>
        <w:spacing w:after="0"/>
      </w:pPr>
      <w:r>
        <w:t>osazení</w:t>
      </w:r>
      <w:r w:rsidR="00551247">
        <w:t xml:space="preserve"> </w:t>
      </w:r>
      <w:r>
        <w:t>dílců</w:t>
      </w:r>
      <w:r w:rsidR="00551247">
        <w:t xml:space="preserve"> </w:t>
      </w:r>
      <w:r>
        <w:t>zábradlí,</w:t>
      </w:r>
    </w:p>
    <w:p w:rsidR="00CC3E1A" w:rsidRDefault="00551247" w:rsidP="00551247">
      <w:pPr>
        <w:pStyle w:val="Pomlka2"/>
        <w:spacing w:after="0"/>
      </w:pPr>
      <w:r>
        <w:t>pokládka dřevěné podlahy vyhlídkové plošiny,</w:t>
      </w:r>
    </w:p>
    <w:p w:rsidR="00551247" w:rsidRDefault="00551247" w:rsidP="00551247">
      <w:pPr>
        <w:pStyle w:val="Pomlka2"/>
        <w:spacing w:after="0"/>
      </w:pPr>
      <w:r>
        <w:t>montáž dřevěného obložení,</w:t>
      </w:r>
    </w:p>
    <w:p w:rsidR="00551247" w:rsidRPr="00572931" w:rsidRDefault="00551247" w:rsidP="00CC3E1A">
      <w:pPr>
        <w:pStyle w:val="Pomlka2"/>
      </w:pPr>
      <w:r>
        <w:t>dokončovací práce.</w:t>
      </w:r>
    </w:p>
    <w:p w:rsidR="00572931" w:rsidRPr="00922ACC" w:rsidRDefault="00572931" w:rsidP="00572931">
      <w:pPr>
        <w:pStyle w:val="Nadpis2"/>
      </w:pPr>
      <w:bookmarkStart w:id="101" w:name="_Toc266697893"/>
      <w:bookmarkStart w:id="102" w:name="_Toc437015388"/>
      <w:bookmarkStart w:id="103" w:name="_Toc444220166"/>
      <w:r w:rsidRPr="00922ACC">
        <w:t>S</w:t>
      </w:r>
      <w:r>
        <w:t>tabilita</w:t>
      </w:r>
      <w:r w:rsidR="00551247">
        <w:t xml:space="preserve"> </w:t>
      </w:r>
      <w:r>
        <w:t>s</w:t>
      </w:r>
      <w:r w:rsidRPr="00922ACC">
        <w:t>ousední</w:t>
      </w:r>
      <w:r>
        <w:t>ch</w:t>
      </w:r>
      <w:r w:rsidR="00551247">
        <w:t xml:space="preserve"> </w:t>
      </w:r>
      <w:r w:rsidRPr="00922ACC">
        <w:t>objekt</w:t>
      </w:r>
      <w:bookmarkEnd w:id="101"/>
      <w:r>
        <w:t>ů</w:t>
      </w:r>
      <w:r w:rsidRPr="00922ACC">
        <w:t>.</w:t>
      </w:r>
      <w:bookmarkEnd w:id="102"/>
      <w:bookmarkEnd w:id="103"/>
    </w:p>
    <w:p w:rsidR="00572931" w:rsidRPr="00922ACC" w:rsidRDefault="00572931" w:rsidP="00572931">
      <w:r w:rsidRPr="00922ACC">
        <w:t>V</w:t>
      </w:r>
      <w:r w:rsidR="00551247">
        <w:t xml:space="preserve"> </w:t>
      </w:r>
      <w:r w:rsidRPr="00922ACC">
        <w:t>bližším</w:t>
      </w:r>
      <w:r w:rsidR="00551247">
        <w:t xml:space="preserve"> </w:t>
      </w:r>
      <w:r w:rsidRPr="00922ACC">
        <w:t>i</w:t>
      </w:r>
      <w:r w:rsidR="00551247">
        <w:t xml:space="preserve"> </w:t>
      </w:r>
      <w:r w:rsidRPr="00922ACC">
        <w:t>vzdálenějším</w:t>
      </w:r>
      <w:r w:rsidR="00551247">
        <w:t xml:space="preserve"> </w:t>
      </w:r>
      <w:r w:rsidRPr="00922ACC">
        <w:t>okolí</w:t>
      </w:r>
      <w:r w:rsidR="00551247">
        <w:t xml:space="preserve"> </w:t>
      </w:r>
      <w:r w:rsidRPr="00922ACC">
        <w:t>se</w:t>
      </w:r>
      <w:r w:rsidR="00551247">
        <w:t xml:space="preserve"> </w:t>
      </w:r>
      <w:r w:rsidRPr="00922ACC">
        <w:t>žádné</w:t>
      </w:r>
      <w:r w:rsidR="00551247">
        <w:t xml:space="preserve"> </w:t>
      </w:r>
      <w:r w:rsidRPr="00922ACC">
        <w:t>objekty</w:t>
      </w:r>
      <w:r w:rsidR="00551247">
        <w:t xml:space="preserve"> </w:t>
      </w:r>
      <w:r w:rsidRPr="00922ACC">
        <w:t>nenachází.</w:t>
      </w:r>
      <w:r w:rsidR="00551247">
        <w:t xml:space="preserve"> </w:t>
      </w:r>
      <w:r w:rsidRPr="00922ACC">
        <w:t>Vlastní</w:t>
      </w:r>
      <w:r w:rsidR="00551247">
        <w:t xml:space="preserve"> </w:t>
      </w:r>
      <w:r w:rsidRPr="00922ACC">
        <w:t>stavba</w:t>
      </w:r>
      <w:r w:rsidR="00551247">
        <w:t xml:space="preserve"> </w:t>
      </w:r>
      <w:r w:rsidRPr="00922ACC">
        <w:t>a</w:t>
      </w:r>
      <w:r w:rsidR="00551247">
        <w:t xml:space="preserve"> </w:t>
      </w:r>
      <w:r w:rsidRPr="00922ACC">
        <w:t>její</w:t>
      </w:r>
      <w:r w:rsidR="00551247">
        <w:t xml:space="preserve"> </w:t>
      </w:r>
      <w:r w:rsidRPr="00922ACC">
        <w:t>provádění</w:t>
      </w:r>
      <w:r w:rsidR="00551247">
        <w:t xml:space="preserve"> </w:t>
      </w:r>
      <w:r w:rsidRPr="00922ACC">
        <w:t>proto</w:t>
      </w:r>
      <w:r w:rsidR="00551247">
        <w:t xml:space="preserve"> </w:t>
      </w:r>
      <w:r w:rsidRPr="00922ACC">
        <w:t>sousední</w:t>
      </w:r>
      <w:r w:rsidR="00551247">
        <w:t xml:space="preserve"> </w:t>
      </w:r>
      <w:r w:rsidRPr="00922ACC">
        <w:t>objekty</w:t>
      </w:r>
      <w:r w:rsidR="00551247">
        <w:t xml:space="preserve"> </w:t>
      </w:r>
      <w:r w:rsidRPr="00922ACC">
        <w:t>staticky</w:t>
      </w:r>
      <w:r w:rsidR="00551247">
        <w:t xml:space="preserve"> </w:t>
      </w:r>
      <w:r w:rsidRPr="00922ACC">
        <w:t>ovlivňovat</w:t>
      </w:r>
      <w:r w:rsidR="00551247">
        <w:t xml:space="preserve"> </w:t>
      </w:r>
      <w:r w:rsidRPr="00922ACC">
        <w:t>nebude.</w:t>
      </w:r>
    </w:p>
    <w:p w:rsidR="001F5AB8" w:rsidRDefault="001F5AB8" w:rsidP="005B6321">
      <w:pPr>
        <w:pStyle w:val="Nadpis1"/>
      </w:pPr>
      <w:bookmarkStart w:id="104" w:name="_Toc444220167"/>
      <w:r>
        <w:t>Z</w:t>
      </w:r>
      <w:r w:rsidRPr="001F5AB8">
        <w:t>ásady</w:t>
      </w:r>
      <w:r w:rsidR="00551247">
        <w:t xml:space="preserve"> </w:t>
      </w:r>
      <w:r w:rsidRPr="001F5AB8">
        <w:t>pro</w:t>
      </w:r>
      <w:r w:rsidR="00551247">
        <w:t xml:space="preserve"> </w:t>
      </w:r>
      <w:r w:rsidRPr="001F5AB8">
        <w:t>provádění</w:t>
      </w:r>
      <w:r w:rsidR="00551247">
        <w:t xml:space="preserve"> </w:t>
      </w:r>
      <w:r w:rsidRPr="001F5AB8">
        <w:t>bouracích</w:t>
      </w:r>
      <w:r w:rsidR="00551247">
        <w:t xml:space="preserve"> </w:t>
      </w:r>
      <w:r w:rsidRPr="001F5AB8">
        <w:t>a</w:t>
      </w:r>
      <w:r w:rsidR="00551247">
        <w:t xml:space="preserve"> </w:t>
      </w:r>
      <w:r w:rsidRPr="001F5AB8">
        <w:t>podchycovacích</w:t>
      </w:r>
      <w:r w:rsidR="00551247">
        <w:t xml:space="preserve"> </w:t>
      </w:r>
      <w:r w:rsidRPr="001F5AB8">
        <w:t>prací</w:t>
      </w:r>
      <w:r w:rsidR="00551247">
        <w:t xml:space="preserve"> </w:t>
      </w:r>
      <w:r w:rsidRPr="001F5AB8">
        <w:t>a</w:t>
      </w:r>
      <w:r w:rsidR="00551247">
        <w:t xml:space="preserve"> </w:t>
      </w:r>
      <w:r w:rsidRPr="001F5AB8">
        <w:t>zpevňovacích</w:t>
      </w:r>
      <w:r w:rsidR="00551247">
        <w:t xml:space="preserve"> </w:t>
      </w:r>
      <w:r w:rsidRPr="001F5AB8">
        <w:t>konstrukcí</w:t>
      </w:r>
      <w:r w:rsidR="00551247">
        <w:t xml:space="preserve"> </w:t>
      </w:r>
      <w:r w:rsidRPr="001F5AB8">
        <w:t>či</w:t>
      </w:r>
      <w:r w:rsidR="00551247">
        <w:t xml:space="preserve"> </w:t>
      </w:r>
      <w:r w:rsidRPr="001F5AB8">
        <w:t>prostupů</w:t>
      </w:r>
      <w:r>
        <w:t>.</w:t>
      </w:r>
      <w:bookmarkEnd w:id="104"/>
    </w:p>
    <w:p w:rsidR="00F00D84" w:rsidRPr="00346356" w:rsidRDefault="00F00D84" w:rsidP="00F00D84">
      <w:r w:rsidRPr="00346356">
        <w:t>Pro</w:t>
      </w:r>
      <w:r w:rsidR="00551247">
        <w:t xml:space="preserve"> </w:t>
      </w:r>
      <w:r w:rsidRPr="00346356">
        <w:t>potřeby</w:t>
      </w:r>
      <w:r w:rsidR="00551247">
        <w:t xml:space="preserve"> </w:t>
      </w:r>
      <w:r w:rsidRPr="00346356">
        <w:t>stavby</w:t>
      </w:r>
      <w:r w:rsidR="00551247">
        <w:t xml:space="preserve"> </w:t>
      </w:r>
      <w:r w:rsidRPr="00346356">
        <w:t>nejsou</w:t>
      </w:r>
      <w:r w:rsidR="00551247">
        <w:t xml:space="preserve"> </w:t>
      </w:r>
      <w:r w:rsidRPr="00346356">
        <w:t>potřeba</w:t>
      </w:r>
      <w:r w:rsidR="00551247">
        <w:t xml:space="preserve"> </w:t>
      </w:r>
      <w:r w:rsidRPr="00346356">
        <w:t>žádné</w:t>
      </w:r>
      <w:r w:rsidR="00551247">
        <w:t xml:space="preserve"> </w:t>
      </w:r>
      <w:r w:rsidRPr="00346356">
        <w:t>bourací,</w:t>
      </w:r>
      <w:r w:rsidR="00551247">
        <w:t xml:space="preserve"> </w:t>
      </w:r>
      <w:r w:rsidRPr="00346356">
        <w:t>podchycovací,</w:t>
      </w:r>
      <w:r w:rsidR="00551247">
        <w:t xml:space="preserve"> </w:t>
      </w:r>
      <w:r w:rsidRPr="00346356">
        <w:t>ani</w:t>
      </w:r>
      <w:r w:rsidR="00551247">
        <w:t xml:space="preserve"> </w:t>
      </w:r>
      <w:r w:rsidRPr="00346356">
        <w:t>zpevňovací</w:t>
      </w:r>
      <w:r w:rsidR="00551247">
        <w:t xml:space="preserve"> </w:t>
      </w:r>
      <w:r w:rsidRPr="00346356">
        <w:t>práce</w:t>
      </w:r>
      <w:r w:rsidR="00551247">
        <w:t xml:space="preserve"> </w:t>
      </w:r>
      <w:r w:rsidRPr="00346356">
        <w:t>s</w:t>
      </w:r>
      <w:r w:rsidR="00551247">
        <w:t xml:space="preserve"> </w:t>
      </w:r>
      <w:r w:rsidRPr="00346356">
        <w:t>výjimkou</w:t>
      </w:r>
      <w:r w:rsidR="00551247">
        <w:t xml:space="preserve"> </w:t>
      </w:r>
      <w:r w:rsidRPr="00346356">
        <w:t>zemních</w:t>
      </w:r>
      <w:r w:rsidR="00551247">
        <w:t xml:space="preserve"> </w:t>
      </w:r>
      <w:r w:rsidRPr="00346356">
        <w:t>prací.</w:t>
      </w:r>
    </w:p>
    <w:p w:rsidR="00F00D84" w:rsidRPr="00346356" w:rsidRDefault="00F00D84" w:rsidP="00F00D84">
      <w:r>
        <w:t>Prostupy</w:t>
      </w:r>
      <w:r w:rsidR="00551247">
        <w:t xml:space="preserve"> </w:t>
      </w:r>
      <w:r>
        <w:t>pro</w:t>
      </w:r>
      <w:r w:rsidR="00551247">
        <w:t xml:space="preserve"> </w:t>
      </w:r>
      <w:r>
        <w:t>protažení</w:t>
      </w:r>
      <w:r w:rsidR="00551247">
        <w:t xml:space="preserve"> </w:t>
      </w:r>
      <w:r>
        <w:t>diagonál</w:t>
      </w:r>
      <w:r w:rsidR="00551247">
        <w:t xml:space="preserve"> </w:t>
      </w:r>
      <w:r>
        <w:t>svislých</w:t>
      </w:r>
      <w:r w:rsidR="00551247">
        <w:t xml:space="preserve"> </w:t>
      </w:r>
      <w:r>
        <w:t>ztužujících</w:t>
      </w:r>
      <w:r w:rsidR="00551247">
        <w:t xml:space="preserve"> </w:t>
      </w:r>
      <w:r>
        <w:t>příhrad</w:t>
      </w:r>
      <w:r w:rsidR="00551247">
        <w:t xml:space="preserve"> </w:t>
      </w:r>
      <w:r>
        <w:t>jsou</w:t>
      </w:r>
      <w:r w:rsidR="00551247">
        <w:t xml:space="preserve"> </w:t>
      </w:r>
      <w:r>
        <w:t>integrovány</w:t>
      </w:r>
      <w:r w:rsidR="00551247">
        <w:t xml:space="preserve"> </w:t>
      </w:r>
      <w:r>
        <w:t>již</w:t>
      </w:r>
      <w:r w:rsidR="00551247">
        <w:t xml:space="preserve"> </w:t>
      </w:r>
      <w:r>
        <w:t>při</w:t>
      </w:r>
      <w:r w:rsidR="00551247">
        <w:t xml:space="preserve"> </w:t>
      </w:r>
      <w:r>
        <w:t>výrobě</w:t>
      </w:r>
      <w:r w:rsidR="00551247">
        <w:t xml:space="preserve"> </w:t>
      </w:r>
      <w:r>
        <w:t>přímo</w:t>
      </w:r>
      <w:r w:rsidR="00551247">
        <w:t xml:space="preserve"> </w:t>
      </w:r>
      <w:r>
        <w:t>do</w:t>
      </w:r>
      <w:r w:rsidR="00551247">
        <w:t xml:space="preserve"> </w:t>
      </w:r>
      <w:r>
        <w:t>pororoštu</w:t>
      </w:r>
      <w:r w:rsidR="00551247">
        <w:t xml:space="preserve"> </w:t>
      </w:r>
      <w:r>
        <w:t>a</w:t>
      </w:r>
      <w:r w:rsidR="00551247">
        <w:t xml:space="preserve"> </w:t>
      </w:r>
      <w:r>
        <w:t>jsou</w:t>
      </w:r>
      <w:r w:rsidR="00551247">
        <w:t xml:space="preserve"> </w:t>
      </w:r>
      <w:r>
        <w:t>navrženy</w:t>
      </w:r>
      <w:r w:rsidR="00551247">
        <w:t xml:space="preserve"> </w:t>
      </w:r>
      <w:r>
        <w:t>jako</w:t>
      </w:r>
      <w:r w:rsidR="00551247">
        <w:t xml:space="preserve"> </w:t>
      </w:r>
      <w:r>
        <w:t>součást</w:t>
      </w:r>
      <w:r w:rsidR="00551247">
        <w:t xml:space="preserve"> </w:t>
      </w:r>
      <w:r>
        <w:t>montážního</w:t>
      </w:r>
      <w:r w:rsidR="00551247">
        <w:t xml:space="preserve"> </w:t>
      </w:r>
      <w:r>
        <w:t>dílu</w:t>
      </w:r>
      <w:r w:rsidR="00551247">
        <w:t xml:space="preserve"> </w:t>
      </w:r>
      <w:r>
        <w:t>sloužícího</w:t>
      </w:r>
      <w:r w:rsidR="00551247">
        <w:t xml:space="preserve"> </w:t>
      </w:r>
      <w:r>
        <w:t>jako</w:t>
      </w:r>
      <w:r w:rsidR="00551247">
        <w:t xml:space="preserve"> </w:t>
      </w:r>
      <w:r>
        <w:t>hlavní</w:t>
      </w:r>
      <w:r w:rsidR="00551247">
        <w:t xml:space="preserve"> </w:t>
      </w:r>
      <w:r>
        <w:t>podestový</w:t>
      </w:r>
      <w:r w:rsidR="00551247">
        <w:t xml:space="preserve"> </w:t>
      </w:r>
      <w:r>
        <w:t>nosník.</w:t>
      </w:r>
    </w:p>
    <w:p w:rsidR="001F5AB8" w:rsidRDefault="001F5AB8" w:rsidP="005B6321">
      <w:pPr>
        <w:pStyle w:val="Nadpis1"/>
      </w:pPr>
      <w:bookmarkStart w:id="105" w:name="_Toc444220168"/>
      <w:r>
        <w:t>P</w:t>
      </w:r>
      <w:r w:rsidRPr="001F5AB8">
        <w:t>ožadavky</w:t>
      </w:r>
      <w:r w:rsidR="00551247">
        <w:t xml:space="preserve"> </w:t>
      </w:r>
      <w:r w:rsidRPr="001F5AB8">
        <w:t>na</w:t>
      </w:r>
      <w:r w:rsidR="00551247">
        <w:t xml:space="preserve"> </w:t>
      </w:r>
      <w:r w:rsidRPr="001F5AB8">
        <w:t>kontrolu</w:t>
      </w:r>
      <w:r w:rsidR="00551247">
        <w:t xml:space="preserve"> </w:t>
      </w:r>
      <w:r w:rsidRPr="001F5AB8">
        <w:t>zakrývaných</w:t>
      </w:r>
      <w:r w:rsidR="00551247">
        <w:t xml:space="preserve"> </w:t>
      </w:r>
      <w:r w:rsidRPr="001F5AB8">
        <w:t>konstrukcí</w:t>
      </w:r>
      <w:r>
        <w:t>.</w:t>
      </w:r>
      <w:bookmarkEnd w:id="105"/>
    </w:p>
    <w:p w:rsidR="00EA554C" w:rsidRPr="00A43243" w:rsidRDefault="00EA554C" w:rsidP="00EA554C">
      <w:r w:rsidRPr="00A43243">
        <w:t>Před</w:t>
      </w:r>
      <w:r w:rsidR="00551247">
        <w:t xml:space="preserve"> </w:t>
      </w:r>
      <w:r w:rsidRPr="00A43243">
        <w:t>betonáží</w:t>
      </w:r>
      <w:r w:rsidR="00551247">
        <w:t xml:space="preserve"> </w:t>
      </w:r>
      <w:r w:rsidRPr="00A43243">
        <w:t>železobetonových</w:t>
      </w:r>
      <w:r w:rsidR="00551247">
        <w:t xml:space="preserve"> </w:t>
      </w:r>
      <w:r w:rsidRPr="00A43243">
        <w:t>konstrukcí</w:t>
      </w:r>
      <w:r w:rsidR="00551247">
        <w:t xml:space="preserve"> </w:t>
      </w:r>
      <w:r w:rsidRPr="00A43243">
        <w:t>bude</w:t>
      </w:r>
      <w:r w:rsidR="00551247">
        <w:t xml:space="preserve"> </w:t>
      </w:r>
      <w:r w:rsidRPr="00A43243">
        <w:t>výztuž</w:t>
      </w:r>
      <w:r w:rsidR="00551247">
        <w:t xml:space="preserve"> </w:t>
      </w:r>
      <w:r w:rsidRPr="00A43243">
        <w:t>převzata</w:t>
      </w:r>
      <w:r w:rsidR="00551247">
        <w:t xml:space="preserve"> </w:t>
      </w:r>
      <w:r w:rsidRPr="00A43243">
        <w:t>odpovědným</w:t>
      </w:r>
      <w:r w:rsidR="00551247">
        <w:t xml:space="preserve"> </w:t>
      </w:r>
      <w:r w:rsidRPr="00A43243">
        <w:t>pracovníkem</w:t>
      </w:r>
      <w:r w:rsidR="00551247">
        <w:t xml:space="preserve"> </w:t>
      </w:r>
      <w:r w:rsidRPr="001B059C">
        <w:t>–</w:t>
      </w:r>
      <w:r w:rsidR="00551247">
        <w:t xml:space="preserve"> </w:t>
      </w:r>
      <w:r w:rsidRPr="001B059C">
        <w:t>je</w:t>
      </w:r>
      <w:r w:rsidR="00551247">
        <w:t xml:space="preserve"> </w:t>
      </w:r>
      <w:r w:rsidRPr="001B059C">
        <w:t>nutné</w:t>
      </w:r>
      <w:r w:rsidR="00551247">
        <w:t xml:space="preserve"> </w:t>
      </w:r>
      <w:r w:rsidRPr="001B059C">
        <w:t>kontrolovat</w:t>
      </w:r>
      <w:r w:rsidR="00551247">
        <w:t xml:space="preserve"> </w:t>
      </w:r>
      <w:r w:rsidRPr="001B059C">
        <w:t>soulad</w:t>
      </w:r>
      <w:r w:rsidR="00551247">
        <w:t xml:space="preserve"> </w:t>
      </w:r>
      <w:r w:rsidRPr="001B059C">
        <w:t>s</w:t>
      </w:r>
      <w:r w:rsidR="00551247">
        <w:t xml:space="preserve"> </w:t>
      </w:r>
      <w:r w:rsidRPr="001B059C">
        <w:t>PD</w:t>
      </w:r>
      <w:r w:rsidR="00551247">
        <w:t xml:space="preserve"> </w:t>
      </w:r>
      <w:r w:rsidRPr="001B059C">
        <w:t>(dimenze</w:t>
      </w:r>
      <w:r w:rsidR="00551247">
        <w:t xml:space="preserve"> </w:t>
      </w:r>
      <w:r w:rsidRPr="001B059C">
        <w:t>a</w:t>
      </w:r>
      <w:r w:rsidR="00551247">
        <w:t xml:space="preserve"> </w:t>
      </w:r>
      <w:r w:rsidRPr="001B059C">
        <w:t>množství</w:t>
      </w:r>
      <w:r w:rsidR="00551247">
        <w:t xml:space="preserve"> </w:t>
      </w:r>
      <w:r w:rsidRPr="001B059C">
        <w:t>betonářské</w:t>
      </w:r>
      <w:r w:rsidR="00551247">
        <w:t xml:space="preserve"> </w:t>
      </w:r>
      <w:r w:rsidRPr="001B059C">
        <w:t>výztuže,</w:t>
      </w:r>
      <w:r w:rsidR="00551247">
        <w:t xml:space="preserve"> </w:t>
      </w:r>
      <w:r w:rsidRPr="001B059C">
        <w:t>přípoje,</w:t>
      </w:r>
      <w:r w:rsidR="00551247">
        <w:t xml:space="preserve"> </w:t>
      </w:r>
      <w:r w:rsidRPr="001B059C">
        <w:t>stykování,</w:t>
      </w:r>
      <w:r w:rsidR="00551247">
        <w:t xml:space="preserve"> </w:t>
      </w:r>
      <w:r w:rsidRPr="001B059C">
        <w:t>atd.)</w:t>
      </w:r>
      <w:r w:rsidRPr="00A43243">
        <w:t>.</w:t>
      </w:r>
      <w:r w:rsidR="00551247">
        <w:t xml:space="preserve"> </w:t>
      </w:r>
      <w:r>
        <w:t>P</w:t>
      </w:r>
      <w:r w:rsidRPr="00E2722C">
        <w:t>řed</w:t>
      </w:r>
      <w:r w:rsidR="00551247">
        <w:t xml:space="preserve"> </w:t>
      </w:r>
      <w:r w:rsidRPr="00E2722C">
        <w:t>zakrytím</w:t>
      </w:r>
      <w:r w:rsidR="00551247">
        <w:t xml:space="preserve"> </w:t>
      </w:r>
      <w:r>
        <w:t>detailů</w:t>
      </w:r>
      <w:r w:rsidR="00551247">
        <w:t xml:space="preserve"> </w:t>
      </w:r>
      <w:r>
        <w:t>ocelových</w:t>
      </w:r>
      <w:r w:rsidR="00551247">
        <w:t xml:space="preserve"> </w:t>
      </w:r>
      <w:r>
        <w:t>konstrukcí</w:t>
      </w:r>
      <w:r w:rsidR="00551247">
        <w:t xml:space="preserve"> </w:t>
      </w:r>
      <w:r w:rsidRPr="00E2722C">
        <w:t>je</w:t>
      </w:r>
      <w:r w:rsidR="00551247">
        <w:t xml:space="preserve"> </w:t>
      </w:r>
      <w:r w:rsidRPr="00E2722C">
        <w:t>nutné</w:t>
      </w:r>
      <w:r w:rsidR="00551247">
        <w:t xml:space="preserve"> </w:t>
      </w:r>
      <w:r w:rsidRPr="00E2722C">
        <w:t>kontrolovat</w:t>
      </w:r>
      <w:r w:rsidR="00551247">
        <w:t xml:space="preserve"> </w:t>
      </w:r>
      <w:r w:rsidRPr="00E2722C">
        <w:t>soulad</w:t>
      </w:r>
      <w:r w:rsidR="00551247">
        <w:t xml:space="preserve"> </w:t>
      </w:r>
      <w:r w:rsidRPr="00E2722C">
        <w:t>s</w:t>
      </w:r>
      <w:r w:rsidR="00551247">
        <w:t xml:space="preserve"> </w:t>
      </w:r>
      <w:r w:rsidRPr="00E2722C">
        <w:t>PD</w:t>
      </w:r>
      <w:r w:rsidR="00551247">
        <w:t xml:space="preserve"> </w:t>
      </w:r>
      <w:r w:rsidRPr="00E2722C">
        <w:t>(dimenze</w:t>
      </w:r>
      <w:r w:rsidR="00551247">
        <w:t xml:space="preserve"> </w:t>
      </w:r>
      <w:r w:rsidRPr="00E2722C">
        <w:t>profilů,</w:t>
      </w:r>
      <w:r w:rsidR="00551247">
        <w:t xml:space="preserve"> </w:t>
      </w:r>
      <w:r w:rsidRPr="00E2722C">
        <w:t>přípoje,</w:t>
      </w:r>
      <w:r w:rsidR="00551247">
        <w:t xml:space="preserve"> </w:t>
      </w:r>
      <w:r w:rsidRPr="00E2722C">
        <w:t>provedení</w:t>
      </w:r>
      <w:r w:rsidR="00551247">
        <w:t xml:space="preserve"> </w:t>
      </w:r>
      <w:r w:rsidRPr="00E2722C">
        <w:t>svarů,</w:t>
      </w:r>
      <w:r w:rsidR="00551247">
        <w:t xml:space="preserve"> </w:t>
      </w:r>
      <w:r w:rsidRPr="00E2722C">
        <w:t>kvalitu</w:t>
      </w:r>
      <w:r w:rsidR="00551247">
        <w:t xml:space="preserve"> </w:t>
      </w:r>
      <w:r w:rsidRPr="00E2722C">
        <w:t>nátěru,</w:t>
      </w:r>
      <w:r w:rsidR="00551247">
        <w:t xml:space="preserve"> </w:t>
      </w:r>
      <w:r w:rsidR="00F06B9E">
        <w:t>dotažení</w:t>
      </w:r>
      <w:r w:rsidR="00551247">
        <w:t xml:space="preserve"> </w:t>
      </w:r>
      <w:r w:rsidR="00F06B9E">
        <w:t>šroubů,</w:t>
      </w:r>
      <w:r w:rsidR="00551247">
        <w:t xml:space="preserve"> </w:t>
      </w:r>
      <w:r w:rsidR="00F06B9E">
        <w:t>řádné</w:t>
      </w:r>
      <w:r w:rsidR="00551247">
        <w:t xml:space="preserve"> </w:t>
      </w:r>
      <w:r w:rsidR="00F06B9E">
        <w:t>podložení</w:t>
      </w:r>
      <w:r w:rsidR="00551247">
        <w:t xml:space="preserve"> </w:t>
      </w:r>
      <w:r w:rsidR="00F06B9E">
        <w:t>a</w:t>
      </w:r>
      <w:r w:rsidR="00551247">
        <w:t xml:space="preserve"> </w:t>
      </w:r>
      <w:r w:rsidR="00F06B9E">
        <w:t>podlití</w:t>
      </w:r>
      <w:r w:rsidR="00551247">
        <w:t xml:space="preserve"> </w:t>
      </w:r>
      <w:r w:rsidR="00F06B9E">
        <w:t>patek</w:t>
      </w:r>
      <w:r w:rsidR="00551247">
        <w:t xml:space="preserve"> </w:t>
      </w:r>
      <w:r w:rsidR="00F06B9E">
        <w:t>s</w:t>
      </w:r>
      <w:r w:rsidR="00551247">
        <w:t xml:space="preserve"> </w:t>
      </w:r>
      <w:r w:rsidR="00F06B9E">
        <w:t>předávacím</w:t>
      </w:r>
      <w:r w:rsidR="00551247">
        <w:t xml:space="preserve"> </w:t>
      </w:r>
      <w:r w:rsidR="00F06B9E">
        <w:t>zápisem</w:t>
      </w:r>
      <w:r w:rsidR="00551247">
        <w:t xml:space="preserve"> </w:t>
      </w:r>
      <w:r w:rsidR="00F06B9E">
        <w:t>dodavatele</w:t>
      </w:r>
      <w:r w:rsidR="00551247">
        <w:t xml:space="preserve"> </w:t>
      </w:r>
      <w:r w:rsidR="00F06B9E">
        <w:t>OK</w:t>
      </w:r>
      <w:r w:rsidR="00551247">
        <w:t xml:space="preserve"> </w:t>
      </w:r>
      <w:r w:rsidR="00F06B9E">
        <w:t>ve</w:t>
      </w:r>
      <w:r w:rsidR="00551247">
        <w:t xml:space="preserve"> </w:t>
      </w:r>
      <w:r w:rsidR="00F06B9E">
        <w:t>stavebním</w:t>
      </w:r>
      <w:r w:rsidR="00551247">
        <w:t xml:space="preserve"> </w:t>
      </w:r>
      <w:r w:rsidR="00F06B9E">
        <w:t>deníku</w:t>
      </w:r>
      <w:r w:rsidR="00551247">
        <w:t xml:space="preserve"> </w:t>
      </w:r>
      <w:r w:rsidR="00F06B9E">
        <w:t>a</w:t>
      </w:r>
      <w:r w:rsidR="00551247">
        <w:t xml:space="preserve"> </w:t>
      </w:r>
      <w:r w:rsidR="00F06B9E">
        <w:t>případné</w:t>
      </w:r>
      <w:r w:rsidR="00551247">
        <w:t xml:space="preserve"> </w:t>
      </w:r>
      <w:r w:rsidR="00F06B9E">
        <w:t>zhotovení</w:t>
      </w:r>
      <w:r w:rsidR="00551247">
        <w:t xml:space="preserve"> </w:t>
      </w:r>
      <w:r w:rsidR="00F06B9E">
        <w:t>fotodokumentace</w:t>
      </w:r>
      <w:r w:rsidR="00551247">
        <w:t xml:space="preserve"> </w:t>
      </w:r>
      <w:r w:rsidRPr="00E2722C">
        <w:t>atd.)</w:t>
      </w:r>
      <w:r>
        <w:t>.</w:t>
      </w:r>
    </w:p>
    <w:p w:rsidR="00EA554C" w:rsidRPr="00A43243" w:rsidRDefault="00EA554C" w:rsidP="00EA554C">
      <w:r w:rsidRPr="00A43243">
        <w:t>Kontroly</w:t>
      </w:r>
      <w:r w:rsidR="00551247">
        <w:t xml:space="preserve"> </w:t>
      </w:r>
      <w:r w:rsidRPr="00A43243">
        <w:t>i</w:t>
      </w:r>
      <w:r w:rsidR="00551247">
        <w:t xml:space="preserve"> </w:t>
      </w:r>
      <w:r w:rsidRPr="00A43243">
        <w:t>zkoušky</w:t>
      </w:r>
      <w:r w:rsidR="00551247">
        <w:t xml:space="preserve"> </w:t>
      </w:r>
      <w:r w:rsidRPr="00A43243">
        <w:t>je</w:t>
      </w:r>
      <w:r w:rsidR="00551247">
        <w:t xml:space="preserve"> </w:t>
      </w:r>
      <w:r w:rsidRPr="00A43243">
        <w:t>třeba</w:t>
      </w:r>
      <w:r w:rsidR="00551247">
        <w:t xml:space="preserve"> </w:t>
      </w:r>
      <w:r w:rsidRPr="00A43243">
        <w:t>provádět</w:t>
      </w:r>
      <w:r w:rsidR="00551247">
        <w:t xml:space="preserve"> </w:t>
      </w:r>
      <w:r w:rsidRPr="00A43243">
        <w:t>dle</w:t>
      </w:r>
      <w:r w:rsidR="00551247">
        <w:t xml:space="preserve"> </w:t>
      </w:r>
      <w:r w:rsidRPr="00A43243">
        <w:t>požadavků</w:t>
      </w:r>
      <w:r w:rsidR="00551247">
        <w:t xml:space="preserve"> </w:t>
      </w:r>
      <w:r w:rsidRPr="00A43243">
        <w:t>příslušných</w:t>
      </w:r>
      <w:r w:rsidR="00551247">
        <w:t xml:space="preserve"> </w:t>
      </w:r>
      <w:r w:rsidRPr="00A43243">
        <w:t>ČSN</w:t>
      </w:r>
      <w:r w:rsidR="00551247">
        <w:t xml:space="preserve"> </w:t>
      </w:r>
      <w:r w:rsidRPr="00A43243">
        <w:t>EN.</w:t>
      </w:r>
    </w:p>
    <w:p w:rsidR="001F5AB8" w:rsidRDefault="001F5AB8" w:rsidP="005B6321">
      <w:pPr>
        <w:pStyle w:val="Nadpis1"/>
      </w:pPr>
      <w:bookmarkStart w:id="106" w:name="_Toc444220169"/>
      <w:r>
        <w:t>S</w:t>
      </w:r>
      <w:r w:rsidRPr="001F5AB8">
        <w:t>eznam</w:t>
      </w:r>
      <w:r w:rsidR="00551247">
        <w:t xml:space="preserve"> </w:t>
      </w:r>
      <w:r w:rsidRPr="001F5AB8">
        <w:t>použitých</w:t>
      </w:r>
      <w:r w:rsidR="00551247">
        <w:t xml:space="preserve"> </w:t>
      </w:r>
      <w:r w:rsidRPr="001F5AB8">
        <w:t>podkladů,</w:t>
      </w:r>
      <w:r w:rsidR="00551247">
        <w:t xml:space="preserve"> </w:t>
      </w:r>
      <w:r w:rsidRPr="001F5AB8">
        <w:t>norem,</w:t>
      </w:r>
      <w:r w:rsidR="00551247">
        <w:t xml:space="preserve"> </w:t>
      </w:r>
      <w:r w:rsidRPr="001F5AB8">
        <w:t>technických</w:t>
      </w:r>
      <w:r w:rsidR="00551247">
        <w:t xml:space="preserve"> </w:t>
      </w:r>
      <w:r w:rsidRPr="001F5AB8">
        <w:t>předpisů,</w:t>
      </w:r>
      <w:r w:rsidR="00551247">
        <w:t xml:space="preserve"> </w:t>
      </w:r>
      <w:r w:rsidRPr="001F5AB8">
        <w:t>odborné</w:t>
      </w:r>
      <w:r w:rsidR="00551247">
        <w:t xml:space="preserve"> </w:t>
      </w:r>
      <w:r w:rsidRPr="001F5AB8">
        <w:t>literatury,</w:t>
      </w:r>
      <w:r w:rsidR="00551247">
        <w:t xml:space="preserve"> </w:t>
      </w:r>
      <w:r w:rsidRPr="001F5AB8">
        <w:t>výpočetních</w:t>
      </w:r>
      <w:r w:rsidR="00551247">
        <w:t xml:space="preserve"> </w:t>
      </w:r>
      <w:r w:rsidRPr="001F5AB8">
        <w:t>programů</w:t>
      </w:r>
      <w:r w:rsidR="00551247">
        <w:t xml:space="preserve"> </w:t>
      </w:r>
      <w:r w:rsidRPr="001F5AB8">
        <w:t>apod.</w:t>
      </w:r>
      <w:bookmarkEnd w:id="106"/>
    </w:p>
    <w:p w:rsidR="00B82C84" w:rsidRDefault="00B82C84" w:rsidP="00B82C84">
      <w:pPr>
        <w:pStyle w:val="Nadpis2"/>
      </w:pPr>
      <w:bookmarkStart w:id="107" w:name="_Toc444220170"/>
      <w:r>
        <w:t>P</w:t>
      </w:r>
      <w:r w:rsidR="00C52C38" w:rsidRPr="001F5AB8">
        <w:t>odklad</w:t>
      </w:r>
      <w:r>
        <w:t>y.</w:t>
      </w:r>
      <w:bookmarkEnd w:id="107"/>
    </w:p>
    <w:p w:rsidR="00B82C84" w:rsidRPr="00D0266E" w:rsidRDefault="00B82C84" w:rsidP="00B82C84">
      <w:pPr>
        <w:pStyle w:val="Seznampodklad"/>
        <w:tabs>
          <w:tab w:val="clear" w:pos="924"/>
        </w:tabs>
        <w:ind w:left="1021" w:hanging="454"/>
      </w:pPr>
      <w:r w:rsidRPr="00D0266E">
        <w:t>Průběžné</w:t>
      </w:r>
      <w:r w:rsidR="00551247">
        <w:t xml:space="preserve"> </w:t>
      </w:r>
      <w:r w:rsidRPr="00D0266E">
        <w:t>konzultace</w:t>
      </w:r>
      <w:r w:rsidR="00551247">
        <w:t xml:space="preserve"> </w:t>
      </w:r>
      <w:r w:rsidRPr="00D0266E">
        <w:t>se</w:t>
      </w:r>
      <w:r w:rsidR="00551247">
        <w:t xml:space="preserve"> </w:t>
      </w:r>
      <w:r w:rsidRPr="00D0266E">
        <w:t>zpracovatelem</w:t>
      </w:r>
      <w:r w:rsidR="00551247">
        <w:t xml:space="preserve"> </w:t>
      </w:r>
      <w:r w:rsidRPr="00D0266E">
        <w:t>architektonicko-stavebního</w:t>
      </w:r>
      <w:r w:rsidR="00551247">
        <w:t xml:space="preserve"> </w:t>
      </w:r>
      <w:r w:rsidRPr="00D0266E">
        <w:t>řešení.</w:t>
      </w:r>
    </w:p>
    <w:p w:rsidR="00B82C84" w:rsidRPr="00D0266E" w:rsidRDefault="00B82C84" w:rsidP="00B82C84">
      <w:pPr>
        <w:pStyle w:val="Seznampodklad"/>
        <w:tabs>
          <w:tab w:val="clear" w:pos="924"/>
        </w:tabs>
        <w:ind w:left="1021" w:hanging="454"/>
      </w:pPr>
      <w:r w:rsidRPr="00D0266E">
        <w:t>Projekt</w:t>
      </w:r>
      <w:r w:rsidR="00551247">
        <w:t xml:space="preserve"> </w:t>
      </w:r>
      <w:r w:rsidRPr="00D0266E">
        <w:t>architektonicko-stavebního</w:t>
      </w:r>
      <w:r w:rsidR="00551247">
        <w:t xml:space="preserve"> </w:t>
      </w:r>
      <w:r w:rsidRPr="00D0266E">
        <w:t>řešení</w:t>
      </w:r>
      <w:r w:rsidR="00551247">
        <w:t xml:space="preserve"> </w:t>
      </w:r>
      <w:r w:rsidRPr="00D0266E">
        <w:t>v</w:t>
      </w:r>
      <w:r w:rsidR="00551247">
        <w:t xml:space="preserve"> </w:t>
      </w:r>
      <w:r w:rsidRPr="00D0266E">
        <w:t>rozpracovanosti.</w:t>
      </w:r>
    </w:p>
    <w:p w:rsidR="00B82C84" w:rsidRPr="00D0266E" w:rsidRDefault="00B82C84" w:rsidP="00B82C84">
      <w:pPr>
        <w:pStyle w:val="Seznampodklad"/>
        <w:tabs>
          <w:tab w:val="clear" w:pos="924"/>
        </w:tabs>
        <w:ind w:left="1021" w:hanging="454"/>
      </w:pPr>
      <w:bookmarkStart w:id="108" w:name="_Ref431828706"/>
      <w:r w:rsidRPr="00D0266E">
        <w:t>Inženýrsko-geologická</w:t>
      </w:r>
      <w:r w:rsidR="00551247">
        <w:t xml:space="preserve"> </w:t>
      </w:r>
      <w:r w:rsidRPr="00D0266E">
        <w:t>rešerše</w:t>
      </w:r>
      <w:r w:rsidR="00551247">
        <w:t xml:space="preserve"> </w:t>
      </w:r>
      <w:r w:rsidRPr="00D0266E">
        <w:t>základové</w:t>
      </w:r>
      <w:r w:rsidR="00551247">
        <w:t xml:space="preserve"> </w:t>
      </w:r>
      <w:r w:rsidRPr="00D0266E">
        <w:t>poměry</w:t>
      </w:r>
      <w:r w:rsidR="00551247">
        <w:t xml:space="preserve"> </w:t>
      </w:r>
      <w:r w:rsidRPr="00D0266E">
        <w:t>rozhleden</w:t>
      </w:r>
      <w:r w:rsidR="00551247">
        <w:t xml:space="preserve"> </w:t>
      </w:r>
      <w:r w:rsidRPr="00D0266E">
        <w:t>na</w:t>
      </w:r>
      <w:r w:rsidR="00551247">
        <w:t xml:space="preserve"> </w:t>
      </w:r>
      <w:r w:rsidRPr="00D0266E">
        <w:t>Jitrovníku</w:t>
      </w:r>
      <w:r w:rsidR="00551247">
        <w:t xml:space="preserve"> </w:t>
      </w:r>
      <w:r w:rsidRPr="00D0266E">
        <w:t>a</w:t>
      </w:r>
      <w:r w:rsidR="00551247">
        <w:t xml:space="preserve"> </w:t>
      </w:r>
      <w:r w:rsidRPr="00D0266E">
        <w:t>Grohmanově</w:t>
      </w:r>
      <w:r w:rsidR="00551247">
        <w:t xml:space="preserve"> </w:t>
      </w:r>
      <w:r w:rsidRPr="00D0266E">
        <w:t>výšině</w:t>
      </w:r>
      <w:r w:rsidR="00551247">
        <w:t xml:space="preserve"> </w:t>
      </w:r>
      <w:r w:rsidRPr="00D0266E">
        <w:t>–</w:t>
      </w:r>
      <w:r w:rsidR="00551247">
        <w:t xml:space="preserve"> </w:t>
      </w:r>
      <w:r w:rsidRPr="00D0266E">
        <w:t>Ing.</w:t>
      </w:r>
      <w:r w:rsidR="00551247">
        <w:t xml:space="preserve"> </w:t>
      </w:r>
      <w:r w:rsidRPr="00D0266E">
        <w:t>Tomáš</w:t>
      </w:r>
      <w:r w:rsidR="00551247">
        <w:t xml:space="preserve"> </w:t>
      </w:r>
      <w:r w:rsidRPr="00D0266E">
        <w:t>Florian</w:t>
      </w:r>
      <w:r w:rsidR="00551247">
        <w:t xml:space="preserve"> </w:t>
      </w:r>
      <w:r w:rsidRPr="00D0266E">
        <w:t>(TF</w:t>
      </w:r>
      <w:r w:rsidR="00551247">
        <w:t xml:space="preserve"> </w:t>
      </w:r>
      <w:r w:rsidRPr="00D0266E">
        <w:t>PROJEKT</w:t>
      </w:r>
      <w:r w:rsidR="00551247">
        <w:t xml:space="preserve"> </w:t>
      </w:r>
      <w:r w:rsidRPr="00D0266E">
        <w:t>spol.</w:t>
      </w:r>
      <w:r w:rsidR="00551247">
        <w:t xml:space="preserve"> </w:t>
      </w:r>
      <w:r w:rsidRPr="00D0266E">
        <w:t>s</w:t>
      </w:r>
      <w:r w:rsidR="00551247">
        <w:t xml:space="preserve"> </w:t>
      </w:r>
      <w:r w:rsidRPr="00D0266E">
        <w:t>r.o.,</w:t>
      </w:r>
      <w:r w:rsidR="00551247">
        <w:t xml:space="preserve"> </w:t>
      </w:r>
      <w:r w:rsidRPr="00D0266E">
        <w:t>08/2015)</w:t>
      </w:r>
      <w:bookmarkEnd w:id="108"/>
      <w:r>
        <w:t>.</w:t>
      </w:r>
    </w:p>
    <w:p w:rsidR="00B82C84" w:rsidRDefault="00B82C84" w:rsidP="00B82C84">
      <w:pPr>
        <w:pStyle w:val="Nadpis2"/>
      </w:pPr>
      <w:bookmarkStart w:id="109" w:name="_Toc444220171"/>
      <w:r>
        <w:t>N</w:t>
      </w:r>
      <w:r w:rsidR="00C52C38" w:rsidRPr="001F5AB8">
        <w:t>orm</w:t>
      </w:r>
      <w:r>
        <w:t>y.</w:t>
      </w:r>
      <w:bookmarkEnd w:id="109"/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EN</w:t>
      </w:r>
      <w:r w:rsidR="00551247">
        <w:t xml:space="preserve"> </w:t>
      </w:r>
      <w:r>
        <w:t>1990</w:t>
      </w:r>
      <w:r w:rsidR="00551247">
        <w:t xml:space="preserve"> </w:t>
      </w:r>
      <w:r>
        <w:t>ed.2</w:t>
      </w:r>
      <w:r w:rsidRPr="00282379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282379">
        <w:rPr>
          <w:i/>
          <w:sz w:val="14"/>
          <w:szCs w:val="14"/>
        </w:rPr>
        <w:t>02.2011</w:t>
      </w:r>
      <w:r>
        <w:tab/>
        <w:t>Eurokód:</w:t>
      </w:r>
      <w:r w:rsidR="00551247">
        <w:t xml:space="preserve"> </w:t>
      </w:r>
      <w:r>
        <w:t>Zásady</w:t>
      </w:r>
      <w:r w:rsidR="00551247">
        <w:t xml:space="preserve"> </w:t>
      </w:r>
      <w:r>
        <w:t>navrhování</w:t>
      </w:r>
      <w:r w:rsidR="00551247">
        <w:t xml:space="preserve"> </w:t>
      </w:r>
      <w:r>
        <w:t>konstrukcí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EN</w:t>
      </w:r>
      <w:r w:rsidR="00551247">
        <w:t xml:space="preserve"> </w:t>
      </w:r>
      <w:r>
        <w:t>1991-1-1</w:t>
      </w:r>
      <w:r w:rsidRPr="00282379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282379">
        <w:rPr>
          <w:i/>
          <w:sz w:val="14"/>
          <w:szCs w:val="14"/>
        </w:rPr>
        <w:t>03.2004</w:t>
      </w:r>
      <w:r w:rsidR="00551247">
        <w:rPr>
          <w:i/>
          <w:sz w:val="14"/>
          <w:szCs w:val="14"/>
        </w:rPr>
        <w:t xml:space="preserve"> </w:t>
      </w:r>
      <w:r w:rsidRPr="00282379">
        <w:rPr>
          <w:i/>
          <w:sz w:val="14"/>
          <w:szCs w:val="14"/>
        </w:rPr>
        <w:t>/</w:t>
      </w:r>
      <w:r w:rsidR="00551247">
        <w:rPr>
          <w:i/>
          <w:sz w:val="14"/>
          <w:szCs w:val="14"/>
        </w:rPr>
        <w:t xml:space="preserve"> </w:t>
      </w:r>
      <w:r w:rsidRPr="00282379">
        <w:rPr>
          <w:i/>
          <w:sz w:val="14"/>
          <w:szCs w:val="14"/>
        </w:rPr>
        <w:t>Z2</w:t>
      </w:r>
      <w:r>
        <w:tab/>
        <w:t>Zatížení</w:t>
      </w:r>
      <w:r w:rsidR="00551247">
        <w:t xml:space="preserve"> </w:t>
      </w:r>
      <w:r>
        <w:t>konstrukcí</w:t>
      </w:r>
      <w:r w:rsidR="00551247">
        <w:t xml:space="preserve"> </w:t>
      </w:r>
      <w:r>
        <w:t>-</w:t>
      </w:r>
      <w:r w:rsidR="00551247">
        <w:t xml:space="preserve"> </w:t>
      </w:r>
      <w:r>
        <w:t>Část</w:t>
      </w:r>
      <w:r w:rsidR="00551247">
        <w:t xml:space="preserve"> </w:t>
      </w:r>
      <w:r>
        <w:t>1-1:</w:t>
      </w:r>
      <w:r w:rsidR="00551247">
        <w:t xml:space="preserve"> </w:t>
      </w:r>
      <w:r>
        <w:t>Obecná</w:t>
      </w:r>
      <w:r w:rsidR="00551247">
        <w:t xml:space="preserve"> </w:t>
      </w:r>
      <w:r>
        <w:t>zatížení</w:t>
      </w:r>
      <w:r w:rsidR="00551247">
        <w:t xml:space="preserve"> </w:t>
      </w:r>
      <w:r>
        <w:t>-</w:t>
      </w:r>
      <w:r w:rsidR="00551247">
        <w:t xml:space="preserve"> </w:t>
      </w:r>
      <w:r>
        <w:t>Objemové</w:t>
      </w:r>
      <w:r w:rsidR="00551247">
        <w:t xml:space="preserve"> </w:t>
      </w:r>
      <w:r>
        <w:t>tíhy,</w:t>
      </w:r>
      <w:r w:rsidR="00551247">
        <w:t xml:space="preserve"> </w:t>
      </w:r>
      <w:r>
        <w:t>vlastní</w:t>
      </w:r>
      <w:r w:rsidR="00551247">
        <w:t xml:space="preserve"> </w:t>
      </w:r>
      <w:r>
        <w:t>tíha</w:t>
      </w:r>
      <w:r w:rsidR="00551247">
        <w:t xml:space="preserve"> </w:t>
      </w:r>
      <w:r>
        <w:t>a</w:t>
      </w:r>
      <w:r w:rsidR="00551247">
        <w:t xml:space="preserve"> </w:t>
      </w:r>
      <w:r>
        <w:t>užitná</w:t>
      </w:r>
      <w:r w:rsidR="00551247">
        <w:t xml:space="preserve"> </w:t>
      </w:r>
      <w:r>
        <w:t>zatížení</w:t>
      </w:r>
      <w:r w:rsidR="00551247">
        <w:t xml:space="preserve"> </w:t>
      </w:r>
      <w:r>
        <w:t>pozemních</w:t>
      </w:r>
      <w:r w:rsidR="00551247">
        <w:t xml:space="preserve"> </w:t>
      </w:r>
      <w:r>
        <w:t>staveb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EN</w:t>
      </w:r>
      <w:r w:rsidR="00551247">
        <w:t xml:space="preserve"> </w:t>
      </w:r>
      <w:r>
        <w:t>1991-1-3</w:t>
      </w:r>
      <w:r w:rsidR="00551247">
        <w:t xml:space="preserve"> </w:t>
      </w:r>
      <w:r>
        <w:t>ed.2</w:t>
      </w:r>
      <w:r w:rsidRPr="00282379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282379">
        <w:rPr>
          <w:i/>
          <w:sz w:val="14"/>
          <w:szCs w:val="14"/>
        </w:rPr>
        <w:t>06.2013</w:t>
      </w:r>
      <w:r>
        <w:tab/>
        <w:t>Zatížení</w:t>
      </w:r>
      <w:r w:rsidR="00551247">
        <w:t xml:space="preserve"> </w:t>
      </w:r>
      <w:r>
        <w:t>konstrukcí</w:t>
      </w:r>
      <w:r w:rsidR="00551247">
        <w:t xml:space="preserve"> </w:t>
      </w:r>
      <w:r>
        <w:t>-</w:t>
      </w:r>
      <w:r w:rsidR="00551247">
        <w:t xml:space="preserve"> </w:t>
      </w:r>
      <w:r>
        <w:t>Část</w:t>
      </w:r>
      <w:r w:rsidR="00551247">
        <w:t xml:space="preserve"> </w:t>
      </w:r>
      <w:r>
        <w:t>1-3:</w:t>
      </w:r>
      <w:r w:rsidR="00551247">
        <w:t xml:space="preserve"> </w:t>
      </w:r>
      <w:r>
        <w:t>Obecná</w:t>
      </w:r>
      <w:r w:rsidR="00551247">
        <w:t xml:space="preserve"> </w:t>
      </w:r>
      <w:r>
        <w:t>zatížení</w:t>
      </w:r>
      <w:r w:rsidR="00551247">
        <w:t xml:space="preserve"> </w:t>
      </w:r>
      <w:r>
        <w:t>-</w:t>
      </w:r>
      <w:r w:rsidR="00551247">
        <w:t xml:space="preserve"> </w:t>
      </w:r>
      <w:r>
        <w:t>Zatížení</w:t>
      </w:r>
      <w:r w:rsidR="00551247">
        <w:t xml:space="preserve"> </w:t>
      </w:r>
      <w:r>
        <w:t>sněhem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EN</w:t>
      </w:r>
      <w:r w:rsidR="00551247">
        <w:t xml:space="preserve"> </w:t>
      </w:r>
      <w:r>
        <w:t>1991-1-4</w:t>
      </w:r>
      <w:r w:rsidR="00551247">
        <w:t xml:space="preserve"> </w:t>
      </w:r>
      <w:r>
        <w:t>ed.2</w:t>
      </w:r>
      <w:r w:rsidRPr="00282379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282379">
        <w:rPr>
          <w:i/>
          <w:sz w:val="14"/>
          <w:szCs w:val="14"/>
        </w:rPr>
        <w:t>04.2013</w:t>
      </w:r>
      <w:r>
        <w:tab/>
        <w:t>Zatížení</w:t>
      </w:r>
      <w:r w:rsidR="00551247">
        <w:t xml:space="preserve"> </w:t>
      </w:r>
      <w:r>
        <w:t>konstrukcí</w:t>
      </w:r>
      <w:r w:rsidR="00551247">
        <w:t xml:space="preserve"> </w:t>
      </w:r>
      <w:r>
        <w:t>-</w:t>
      </w:r>
      <w:r w:rsidR="00551247">
        <w:t xml:space="preserve"> </w:t>
      </w:r>
      <w:r>
        <w:t>Část</w:t>
      </w:r>
      <w:r w:rsidR="00551247">
        <w:t xml:space="preserve"> </w:t>
      </w:r>
      <w:r>
        <w:t>1-4:</w:t>
      </w:r>
      <w:r w:rsidR="00551247">
        <w:t xml:space="preserve"> </w:t>
      </w:r>
      <w:r>
        <w:t>Obecná</w:t>
      </w:r>
      <w:r w:rsidR="00551247">
        <w:t xml:space="preserve"> </w:t>
      </w:r>
      <w:r>
        <w:t>zatížení</w:t>
      </w:r>
      <w:r w:rsidR="00551247">
        <w:t xml:space="preserve"> </w:t>
      </w:r>
      <w:r>
        <w:t>-</w:t>
      </w:r>
      <w:r w:rsidR="00551247">
        <w:t xml:space="preserve"> </w:t>
      </w:r>
      <w:r>
        <w:t>Zatížení</w:t>
      </w:r>
      <w:r w:rsidR="00551247">
        <w:t xml:space="preserve"> </w:t>
      </w:r>
      <w:r>
        <w:t>větrem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EN</w:t>
      </w:r>
      <w:r w:rsidR="00551247">
        <w:t xml:space="preserve"> </w:t>
      </w:r>
      <w:r>
        <w:t>1991-1-5</w:t>
      </w:r>
      <w:r w:rsidRPr="00282379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282379">
        <w:rPr>
          <w:i/>
          <w:sz w:val="14"/>
          <w:szCs w:val="14"/>
        </w:rPr>
        <w:t>05.2005</w:t>
      </w:r>
      <w:r w:rsidR="00551247">
        <w:rPr>
          <w:i/>
          <w:sz w:val="14"/>
          <w:szCs w:val="14"/>
        </w:rPr>
        <w:t xml:space="preserve"> </w:t>
      </w:r>
      <w:r w:rsidRPr="00282379">
        <w:rPr>
          <w:i/>
          <w:sz w:val="14"/>
          <w:szCs w:val="14"/>
        </w:rPr>
        <w:t>/</w:t>
      </w:r>
      <w:r w:rsidR="00551247">
        <w:rPr>
          <w:i/>
          <w:sz w:val="14"/>
          <w:szCs w:val="14"/>
        </w:rPr>
        <w:t xml:space="preserve"> </w:t>
      </w:r>
      <w:r w:rsidRPr="00282379">
        <w:rPr>
          <w:i/>
          <w:sz w:val="14"/>
          <w:szCs w:val="14"/>
        </w:rPr>
        <w:t>Z2</w:t>
      </w:r>
      <w:r>
        <w:tab/>
        <w:t>Zatížení</w:t>
      </w:r>
      <w:r w:rsidR="00551247">
        <w:t xml:space="preserve"> </w:t>
      </w:r>
      <w:r>
        <w:t>konstrukcí</w:t>
      </w:r>
      <w:r w:rsidR="00551247">
        <w:t xml:space="preserve"> </w:t>
      </w:r>
      <w:r>
        <w:t>-</w:t>
      </w:r>
      <w:r w:rsidR="00551247">
        <w:t xml:space="preserve"> </w:t>
      </w:r>
      <w:r>
        <w:t>Část</w:t>
      </w:r>
      <w:r w:rsidR="00551247">
        <w:t xml:space="preserve"> </w:t>
      </w:r>
      <w:r>
        <w:t>1-5:</w:t>
      </w:r>
      <w:r w:rsidR="00551247">
        <w:t xml:space="preserve"> </w:t>
      </w:r>
      <w:r>
        <w:t>Obecná</w:t>
      </w:r>
      <w:r w:rsidR="00551247">
        <w:t xml:space="preserve"> </w:t>
      </w:r>
      <w:r>
        <w:t>zatížení</w:t>
      </w:r>
      <w:r w:rsidR="00551247">
        <w:t xml:space="preserve"> </w:t>
      </w:r>
      <w:r>
        <w:t>-</w:t>
      </w:r>
      <w:r w:rsidR="00551247">
        <w:t xml:space="preserve"> </w:t>
      </w:r>
      <w:r>
        <w:t>Zatížení</w:t>
      </w:r>
      <w:r w:rsidR="00551247">
        <w:t xml:space="preserve"> </w:t>
      </w:r>
      <w:r>
        <w:t>teplotou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EN</w:t>
      </w:r>
      <w:r w:rsidR="00551247">
        <w:t xml:space="preserve"> </w:t>
      </w:r>
      <w:r>
        <w:t>1991-1-6</w:t>
      </w:r>
      <w:r w:rsidRPr="00282379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282379">
        <w:rPr>
          <w:i/>
          <w:sz w:val="14"/>
          <w:szCs w:val="14"/>
        </w:rPr>
        <w:t>10.2006</w:t>
      </w:r>
      <w:r w:rsidR="00551247">
        <w:rPr>
          <w:i/>
          <w:sz w:val="14"/>
          <w:szCs w:val="14"/>
        </w:rPr>
        <w:t xml:space="preserve"> </w:t>
      </w:r>
      <w:r w:rsidRPr="00282379">
        <w:rPr>
          <w:i/>
          <w:sz w:val="14"/>
          <w:szCs w:val="14"/>
        </w:rPr>
        <w:t>/</w:t>
      </w:r>
      <w:r w:rsidR="00551247">
        <w:rPr>
          <w:i/>
          <w:sz w:val="14"/>
          <w:szCs w:val="14"/>
        </w:rPr>
        <w:t xml:space="preserve"> </w:t>
      </w:r>
      <w:r w:rsidRPr="00282379">
        <w:rPr>
          <w:i/>
          <w:sz w:val="14"/>
          <w:szCs w:val="14"/>
        </w:rPr>
        <w:t>Z4</w:t>
      </w:r>
      <w:r>
        <w:tab/>
        <w:t>Zatížení</w:t>
      </w:r>
      <w:r w:rsidR="00551247">
        <w:t xml:space="preserve"> </w:t>
      </w:r>
      <w:r>
        <w:t>konstrukcí</w:t>
      </w:r>
      <w:r w:rsidR="00551247">
        <w:t xml:space="preserve"> </w:t>
      </w:r>
      <w:r>
        <w:t>-</w:t>
      </w:r>
      <w:r w:rsidR="00551247">
        <w:t xml:space="preserve"> </w:t>
      </w:r>
      <w:r>
        <w:t>Část</w:t>
      </w:r>
      <w:r w:rsidR="00551247">
        <w:t xml:space="preserve"> </w:t>
      </w:r>
      <w:r>
        <w:t>1-6:</w:t>
      </w:r>
      <w:r w:rsidR="00551247">
        <w:t xml:space="preserve"> </w:t>
      </w:r>
      <w:r>
        <w:t>Obecná</w:t>
      </w:r>
      <w:r w:rsidR="00551247">
        <w:t xml:space="preserve"> </w:t>
      </w:r>
      <w:r>
        <w:t>zatížení</w:t>
      </w:r>
      <w:r w:rsidR="00551247">
        <w:t xml:space="preserve"> </w:t>
      </w:r>
      <w:r>
        <w:t>-</w:t>
      </w:r>
      <w:r w:rsidR="00551247">
        <w:t xml:space="preserve"> </w:t>
      </w:r>
      <w:r>
        <w:t>Zatížení</w:t>
      </w:r>
      <w:r w:rsidR="00551247">
        <w:t xml:space="preserve"> </w:t>
      </w:r>
      <w:r>
        <w:t>během</w:t>
      </w:r>
      <w:r w:rsidR="00551247">
        <w:t xml:space="preserve"> </w:t>
      </w:r>
      <w:r>
        <w:t>provádění</w:t>
      </w:r>
    </w:p>
    <w:p w:rsidR="00B82C84" w:rsidRDefault="00B82C84" w:rsidP="00EE5BC6">
      <w:pPr>
        <w:pStyle w:val="Seznamnoremliteratury"/>
        <w:pBdr>
          <w:bottom w:val="single" w:sz="4" w:space="1" w:color="auto"/>
        </w:pBdr>
      </w:pPr>
      <w:r>
        <w:t>ČSN</w:t>
      </w:r>
      <w:r w:rsidR="00551247">
        <w:t xml:space="preserve"> </w:t>
      </w:r>
      <w:r>
        <w:t>ISO</w:t>
      </w:r>
      <w:r w:rsidR="00551247">
        <w:t xml:space="preserve"> </w:t>
      </w:r>
      <w:r>
        <w:t>12494</w:t>
      </w:r>
      <w:r w:rsidRPr="00136BF6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136BF6">
        <w:rPr>
          <w:i/>
          <w:sz w:val="14"/>
          <w:szCs w:val="14"/>
        </w:rPr>
        <w:t>04.2010</w:t>
      </w:r>
      <w:r>
        <w:tab/>
        <w:t>Zatížení</w:t>
      </w:r>
      <w:r w:rsidR="00551247">
        <w:t xml:space="preserve"> </w:t>
      </w:r>
      <w:r>
        <w:t>konstrukcí</w:t>
      </w:r>
      <w:r w:rsidR="00551247">
        <w:t xml:space="preserve"> </w:t>
      </w:r>
      <w:r>
        <w:t>námrazou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EN</w:t>
      </w:r>
      <w:r w:rsidR="00551247">
        <w:t xml:space="preserve"> </w:t>
      </w:r>
      <w:r>
        <w:t>197-1</w:t>
      </w:r>
      <w:r w:rsidR="00551247">
        <w:t xml:space="preserve"> </w:t>
      </w:r>
      <w:r>
        <w:t>ed.2</w:t>
      </w:r>
      <w:r w:rsidRPr="00FD571B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FD571B">
        <w:rPr>
          <w:i/>
          <w:sz w:val="14"/>
          <w:szCs w:val="14"/>
        </w:rPr>
        <w:t>04.2012</w:t>
      </w:r>
      <w:r>
        <w:tab/>
        <w:t>Cement</w:t>
      </w:r>
      <w:r w:rsidR="00551247">
        <w:t xml:space="preserve"> </w:t>
      </w:r>
      <w:r>
        <w:t>-</w:t>
      </w:r>
      <w:r w:rsidR="00551247">
        <w:t xml:space="preserve"> </w:t>
      </w:r>
      <w:r>
        <w:t>Část</w:t>
      </w:r>
      <w:r w:rsidR="00551247">
        <w:t xml:space="preserve"> </w:t>
      </w:r>
      <w:r>
        <w:t>1:</w:t>
      </w:r>
      <w:r w:rsidR="00551247">
        <w:t xml:space="preserve"> </w:t>
      </w:r>
      <w:r>
        <w:t>Složení,</w:t>
      </w:r>
      <w:r w:rsidR="00551247">
        <w:t xml:space="preserve"> </w:t>
      </w:r>
      <w:r>
        <w:t>specifikace</w:t>
      </w:r>
      <w:r w:rsidR="00551247">
        <w:t xml:space="preserve"> </w:t>
      </w:r>
      <w:r>
        <w:t>a</w:t>
      </w:r>
      <w:r w:rsidR="00551247">
        <w:t xml:space="preserve"> </w:t>
      </w:r>
      <w:r>
        <w:t>kritéria</w:t>
      </w:r>
      <w:r w:rsidR="00551247">
        <w:t xml:space="preserve"> </w:t>
      </w:r>
      <w:r>
        <w:t>shody</w:t>
      </w:r>
      <w:r w:rsidR="00551247">
        <w:t xml:space="preserve"> </w:t>
      </w:r>
      <w:r>
        <w:t>cementů</w:t>
      </w:r>
      <w:r w:rsidR="00551247">
        <w:t xml:space="preserve"> </w:t>
      </w:r>
      <w:r>
        <w:t>pro</w:t>
      </w:r>
      <w:r w:rsidR="00551247">
        <w:t xml:space="preserve"> </w:t>
      </w:r>
      <w:r>
        <w:t>obecné</w:t>
      </w:r>
      <w:r w:rsidR="00551247">
        <w:t xml:space="preserve"> </w:t>
      </w:r>
      <w:r>
        <w:t>použití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EN</w:t>
      </w:r>
      <w:r w:rsidR="00551247">
        <w:t xml:space="preserve"> </w:t>
      </w:r>
      <w:r>
        <w:t>206</w:t>
      </w:r>
      <w:r w:rsidRPr="00FD571B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FD571B">
        <w:rPr>
          <w:i/>
          <w:sz w:val="14"/>
          <w:szCs w:val="14"/>
        </w:rPr>
        <w:t>07.2014</w:t>
      </w:r>
      <w:r>
        <w:tab/>
        <w:t>Beton</w:t>
      </w:r>
      <w:r w:rsidR="00551247">
        <w:t xml:space="preserve"> </w:t>
      </w:r>
      <w:r>
        <w:t>-</w:t>
      </w:r>
      <w:r w:rsidR="00551247">
        <w:t xml:space="preserve"> </w:t>
      </w:r>
      <w:r>
        <w:t>Specifikace,</w:t>
      </w:r>
      <w:r w:rsidR="00551247">
        <w:t xml:space="preserve"> </w:t>
      </w:r>
      <w:r>
        <w:t>vlastnosti,</w:t>
      </w:r>
      <w:r w:rsidR="00551247">
        <w:t xml:space="preserve"> </w:t>
      </w:r>
      <w:r>
        <w:t>výroba</w:t>
      </w:r>
      <w:r w:rsidR="00551247">
        <w:t xml:space="preserve"> </w:t>
      </w:r>
      <w:r>
        <w:t>a</w:t>
      </w:r>
      <w:r w:rsidR="00551247">
        <w:t xml:space="preserve"> </w:t>
      </w:r>
      <w:r>
        <w:t>shoda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EN</w:t>
      </w:r>
      <w:r w:rsidR="00551247">
        <w:t xml:space="preserve"> </w:t>
      </w:r>
      <w:r>
        <w:t>1992-1-1</w:t>
      </w:r>
      <w:r w:rsidR="00551247">
        <w:t xml:space="preserve"> </w:t>
      </w:r>
      <w:r>
        <w:t>ed.2</w:t>
      </w:r>
      <w:r w:rsidRPr="00FD571B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FD571B">
        <w:rPr>
          <w:i/>
          <w:sz w:val="14"/>
          <w:szCs w:val="14"/>
        </w:rPr>
        <w:t>07.2011</w:t>
      </w:r>
      <w:r>
        <w:tab/>
        <w:t>Eurokód</w:t>
      </w:r>
      <w:r w:rsidR="00551247">
        <w:t xml:space="preserve"> </w:t>
      </w:r>
      <w:r>
        <w:t>2:</w:t>
      </w:r>
      <w:r w:rsidR="00551247">
        <w:t xml:space="preserve"> </w:t>
      </w:r>
      <w:r>
        <w:t>Navrhování</w:t>
      </w:r>
      <w:r w:rsidR="00551247">
        <w:t xml:space="preserve"> </w:t>
      </w:r>
      <w:r>
        <w:t>betonových</w:t>
      </w:r>
      <w:r w:rsidR="00551247">
        <w:t xml:space="preserve"> </w:t>
      </w:r>
      <w:r>
        <w:t>konstrukcí</w:t>
      </w:r>
      <w:r w:rsidR="00551247">
        <w:t xml:space="preserve"> </w:t>
      </w:r>
      <w:r>
        <w:t>-</w:t>
      </w:r>
      <w:r w:rsidR="00551247">
        <w:t xml:space="preserve"> </w:t>
      </w:r>
      <w:r>
        <w:t>Část</w:t>
      </w:r>
      <w:r w:rsidR="00551247">
        <w:t xml:space="preserve"> </w:t>
      </w:r>
      <w:r>
        <w:t>1-1:</w:t>
      </w:r>
      <w:r w:rsidR="00551247">
        <w:t xml:space="preserve"> </w:t>
      </w:r>
      <w:r>
        <w:t>Obecná</w:t>
      </w:r>
      <w:r w:rsidR="00551247">
        <w:t xml:space="preserve"> </w:t>
      </w:r>
      <w:r>
        <w:t>pravidla</w:t>
      </w:r>
      <w:r w:rsidR="00551247">
        <w:t xml:space="preserve"> </w:t>
      </w:r>
      <w:r>
        <w:t>a</w:t>
      </w:r>
      <w:r w:rsidR="00551247">
        <w:t xml:space="preserve"> </w:t>
      </w:r>
      <w:r>
        <w:t>pravidla</w:t>
      </w:r>
      <w:r w:rsidR="00551247">
        <w:t xml:space="preserve"> </w:t>
      </w:r>
      <w:r>
        <w:t>pro</w:t>
      </w:r>
      <w:r w:rsidR="00551247">
        <w:t xml:space="preserve"> </w:t>
      </w:r>
      <w:r>
        <w:t>pozemní</w:t>
      </w:r>
      <w:r w:rsidR="00551247">
        <w:t xml:space="preserve"> </w:t>
      </w:r>
      <w:r>
        <w:t>stavby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EN</w:t>
      </w:r>
      <w:r w:rsidR="00551247">
        <w:t xml:space="preserve"> </w:t>
      </w:r>
      <w:r>
        <w:t>13670</w:t>
      </w:r>
      <w:r w:rsidRPr="00FD571B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FD571B">
        <w:rPr>
          <w:i/>
          <w:sz w:val="14"/>
          <w:szCs w:val="14"/>
        </w:rPr>
        <w:t>06.2010</w:t>
      </w:r>
      <w:r>
        <w:tab/>
        <w:t>Provádění</w:t>
      </w:r>
      <w:r w:rsidR="00551247">
        <w:t xml:space="preserve"> </w:t>
      </w:r>
      <w:r>
        <w:t>betonových</w:t>
      </w:r>
      <w:r w:rsidR="00551247">
        <w:t xml:space="preserve"> </w:t>
      </w:r>
      <w:r>
        <w:t>konstrukcí</w:t>
      </w:r>
    </w:p>
    <w:p w:rsidR="00B82C84" w:rsidRDefault="00B82C84" w:rsidP="00EE5BC6">
      <w:pPr>
        <w:pStyle w:val="Seznamnoremliteratury"/>
        <w:pBdr>
          <w:bottom w:val="single" w:sz="4" w:space="1" w:color="auto"/>
        </w:pBdr>
      </w:pPr>
      <w:r>
        <w:t>ČSN</w:t>
      </w:r>
      <w:r w:rsidR="00551247">
        <w:t xml:space="preserve"> </w:t>
      </w:r>
      <w:r>
        <w:t>73</w:t>
      </w:r>
      <w:r w:rsidR="00551247">
        <w:t xml:space="preserve"> </w:t>
      </w:r>
      <w:r>
        <w:t>1201</w:t>
      </w:r>
      <w:r w:rsidRPr="00FD571B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FD571B">
        <w:rPr>
          <w:i/>
          <w:sz w:val="14"/>
          <w:szCs w:val="14"/>
        </w:rPr>
        <w:t>09.2010</w:t>
      </w:r>
      <w:r>
        <w:tab/>
        <w:t>Navrhování</w:t>
      </w:r>
      <w:r w:rsidR="00551247">
        <w:t xml:space="preserve"> </w:t>
      </w:r>
      <w:r>
        <w:t>betonových</w:t>
      </w:r>
      <w:r w:rsidR="00551247">
        <w:t xml:space="preserve"> </w:t>
      </w:r>
      <w:r>
        <w:t>konstrukcí</w:t>
      </w:r>
      <w:r w:rsidR="00551247">
        <w:t xml:space="preserve"> </w:t>
      </w:r>
      <w:r>
        <w:t>pozemních</w:t>
      </w:r>
      <w:r w:rsidR="00551247">
        <w:t xml:space="preserve"> </w:t>
      </w:r>
      <w:r>
        <w:t>staveb</w:t>
      </w:r>
    </w:p>
    <w:p w:rsidR="00B82C84" w:rsidRPr="00555916" w:rsidRDefault="00B82C84" w:rsidP="00B82C84">
      <w:pPr>
        <w:pStyle w:val="Seznamnoremliteratury"/>
      </w:pPr>
      <w:r w:rsidRPr="00555916">
        <w:t>ČSN</w:t>
      </w:r>
      <w:r w:rsidR="00551247">
        <w:t xml:space="preserve"> </w:t>
      </w:r>
      <w:r w:rsidRPr="00555916">
        <w:t>EN</w:t>
      </w:r>
      <w:r w:rsidR="00551247">
        <w:t xml:space="preserve"> </w:t>
      </w:r>
      <w:r w:rsidRPr="00555916">
        <w:t>1090-1+A1</w:t>
      </w:r>
      <w:r w:rsidRPr="00555916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555916">
        <w:rPr>
          <w:i/>
          <w:sz w:val="14"/>
          <w:szCs w:val="14"/>
        </w:rPr>
        <w:t>05.2012</w:t>
      </w:r>
      <w:r w:rsidRPr="00555916">
        <w:tab/>
        <w:t>Provádění</w:t>
      </w:r>
      <w:r w:rsidR="00551247">
        <w:t xml:space="preserve"> </w:t>
      </w:r>
      <w:r w:rsidRPr="00555916">
        <w:t>ocelových</w:t>
      </w:r>
      <w:r w:rsidR="00551247">
        <w:t xml:space="preserve"> </w:t>
      </w:r>
      <w:r w:rsidRPr="00555916">
        <w:t>konstrukcí</w:t>
      </w:r>
      <w:r w:rsidR="00551247">
        <w:t xml:space="preserve"> </w:t>
      </w:r>
      <w:r w:rsidRPr="00555916">
        <w:t>a</w:t>
      </w:r>
      <w:r w:rsidR="00551247">
        <w:t xml:space="preserve"> </w:t>
      </w:r>
      <w:r w:rsidRPr="00555916">
        <w:t>hliníkových</w:t>
      </w:r>
      <w:r w:rsidR="00551247">
        <w:t xml:space="preserve"> </w:t>
      </w:r>
      <w:r w:rsidRPr="00555916">
        <w:t>konstrukcí</w:t>
      </w:r>
      <w:r w:rsidR="00551247">
        <w:t xml:space="preserve"> </w:t>
      </w:r>
      <w:r w:rsidRPr="00555916">
        <w:t>-</w:t>
      </w:r>
      <w:r w:rsidR="00551247">
        <w:t xml:space="preserve"> </w:t>
      </w:r>
      <w:r w:rsidRPr="00555916">
        <w:t>Část</w:t>
      </w:r>
      <w:r w:rsidR="00551247">
        <w:t xml:space="preserve"> </w:t>
      </w:r>
      <w:r w:rsidRPr="00555916">
        <w:t>1:</w:t>
      </w:r>
      <w:r w:rsidR="00551247">
        <w:t xml:space="preserve"> </w:t>
      </w:r>
      <w:r w:rsidRPr="00555916">
        <w:t>Požadavky</w:t>
      </w:r>
      <w:r w:rsidR="00551247">
        <w:t xml:space="preserve"> </w:t>
      </w:r>
      <w:r w:rsidRPr="00555916">
        <w:t>na</w:t>
      </w:r>
      <w:r w:rsidR="00551247">
        <w:t xml:space="preserve"> </w:t>
      </w:r>
      <w:r w:rsidRPr="00555916">
        <w:t>posouzení</w:t>
      </w:r>
      <w:r w:rsidR="00551247">
        <w:t xml:space="preserve"> </w:t>
      </w:r>
      <w:r w:rsidRPr="00555916">
        <w:t>shody</w:t>
      </w:r>
      <w:r w:rsidR="00551247">
        <w:t xml:space="preserve"> </w:t>
      </w:r>
      <w:r w:rsidRPr="00555916">
        <w:t>kčních</w:t>
      </w:r>
      <w:r w:rsidR="00551247">
        <w:t xml:space="preserve"> </w:t>
      </w:r>
      <w:r w:rsidRPr="00555916">
        <w:t>dílců</w:t>
      </w:r>
    </w:p>
    <w:p w:rsidR="00B82C84" w:rsidRPr="00555916" w:rsidRDefault="00B82C84" w:rsidP="00B82C84">
      <w:pPr>
        <w:pStyle w:val="Seznamnoremliteratury"/>
      </w:pPr>
      <w:r w:rsidRPr="00555916">
        <w:t>ČSN</w:t>
      </w:r>
      <w:r w:rsidR="00551247">
        <w:t xml:space="preserve"> </w:t>
      </w:r>
      <w:r w:rsidRPr="00555916">
        <w:t>EN</w:t>
      </w:r>
      <w:r w:rsidR="00551247">
        <w:t xml:space="preserve"> </w:t>
      </w:r>
      <w:r w:rsidRPr="00555916">
        <w:t>1090-2+A1</w:t>
      </w:r>
      <w:r w:rsidRPr="00555916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555916">
        <w:rPr>
          <w:i/>
          <w:sz w:val="14"/>
          <w:szCs w:val="14"/>
        </w:rPr>
        <w:t>01.2012</w:t>
      </w:r>
      <w:r w:rsidRPr="00555916">
        <w:tab/>
        <w:t>Provádění</w:t>
      </w:r>
      <w:r w:rsidR="00551247">
        <w:t xml:space="preserve"> </w:t>
      </w:r>
      <w:r w:rsidRPr="00555916">
        <w:t>ocelových</w:t>
      </w:r>
      <w:r w:rsidR="00551247">
        <w:t xml:space="preserve"> </w:t>
      </w:r>
      <w:r w:rsidRPr="00555916">
        <w:t>konstrukcí</w:t>
      </w:r>
      <w:r w:rsidR="00551247">
        <w:t xml:space="preserve"> </w:t>
      </w:r>
      <w:r w:rsidRPr="00555916">
        <w:t>a</w:t>
      </w:r>
      <w:r w:rsidR="00551247">
        <w:t xml:space="preserve"> </w:t>
      </w:r>
      <w:r w:rsidRPr="00555916">
        <w:t>hliníkových</w:t>
      </w:r>
      <w:r w:rsidR="00551247">
        <w:t xml:space="preserve"> </w:t>
      </w:r>
      <w:r w:rsidRPr="00555916">
        <w:t>konstrukcí</w:t>
      </w:r>
      <w:r w:rsidR="00551247">
        <w:t xml:space="preserve"> </w:t>
      </w:r>
      <w:r w:rsidRPr="00555916">
        <w:t>-</w:t>
      </w:r>
      <w:r w:rsidR="00551247">
        <w:t xml:space="preserve"> </w:t>
      </w:r>
      <w:r w:rsidRPr="00555916">
        <w:t>Část</w:t>
      </w:r>
      <w:r w:rsidR="00551247">
        <w:t xml:space="preserve"> </w:t>
      </w:r>
      <w:r w:rsidRPr="00555916">
        <w:t>2:</w:t>
      </w:r>
      <w:r w:rsidR="00551247">
        <w:t xml:space="preserve"> </w:t>
      </w:r>
      <w:r w:rsidRPr="00555916">
        <w:t>Technické</w:t>
      </w:r>
      <w:r w:rsidR="00551247">
        <w:t xml:space="preserve"> </w:t>
      </w:r>
      <w:r w:rsidRPr="00555916">
        <w:t>požadavky</w:t>
      </w:r>
      <w:r w:rsidR="00551247">
        <w:t xml:space="preserve"> </w:t>
      </w:r>
      <w:r w:rsidRPr="00555916">
        <w:t>na</w:t>
      </w:r>
      <w:r w:rsidR="00551247">
        <w:t xml:space="preserve"> </w:t>
      </w:r>
      <w:r w:rsidRPr="00555916">
        <w:t>ocelové</w:t>
      </w:r>
      <w:r w:rsidR="00551247">
        <w:t xml:space="preserve"> </w:t>
      </w:r>
      <w:r w:rsidRPr="00555916">
        <w:t>konstrukce</w:t>
      </w:r>
    </w:p>
    <w:p w:rsidR="00B82C84" w:rsidRPr="00555916" w:rsidRDefault="00B82C84" w:rsidP="00B82C84">
      <w:pPr>
        <w:pStyle w:val="Seznamnoremliteratury"/>
      </w:pPr>
      <w:r w:rsidRPr="00555916">
        <w:t>ČSN</w:t>
      </w:r>
      <w:r w:rsidR="00551247">
        <w:t xml:space="preserve"> </w:t>
      </w:r>
      <w:r w:rsidRPr="00555916">
        <w:t>EN</w:t>
      </w:r>
      <w:r w:rsidR="00551247">
        <w:t xml:space="preserve"> </w:t>
      </w:r>
      <w:r w:rsidRPr="00555916">
        <w:t>1993-1-1</w:t>
      </w:r>
      <w:r w:rsidR="00551247">
        <w:t xml:space="preserve"> </w:t>
      </w:r>
      <w:r w:rsidRPr="00555916">
        <w:t>ed.2</w:t>
      </w:r>
      <w:r w:rsidRPr="00555916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555916">
        <w:rPr>
          <w:i/>
          <w:sz w:val="14"/>
          <w:szCs w:val="14"/>
        </w:rPr>
        <w:t>07.2011</w:t>
      </w:r>
      <w:r w:rsidRPr="00555916">
        <w:tab/>
        <w:t>Eurokód</w:t>
      </w:r>
      <w:r w:rsidR="00551247">
        <w:t xml:space="preserve"> </w:t>
      </w:r>
      <w:r w:rsidRPr="00555916">
        <w:t>3:</w:t>
      </w:r>
      <w:r w:rsidR="00551247">
        <w:t xml:space="preserve"> </w:t>
      </w:r>
      <w:r w:rsidRPr="00555916">
        <w:t>Navrhování</w:t>
      </w:r>
      <w:r w:rsidR="00551247">
        <w:t xml:space="preserve"> </w:t>
      </w:r>
      <w:r w:rsidRPr="00555916">
        <w:t>ocelových</w:t>
      </w:r>
      <w:r w:rsidR="00551247">
        <w:t xml:space="preserve"> </w:t>
      </w:r>
      <w:r w:rsidRPr="00555916">
        <w:t>konstrukcí</w:t>
      </w:r>
      <w:r w:rsidR="00551247">
        <w:t xml:space="preserve"> </w:t>
      </w:r>
      <w:r w:rsidRPr="00555916">
        <w:t>-</w:t>
      </w:r>
      <w:r w:rsidR="00551247">
        <w:t xml:space="preserve"> </w:t>
      </w:r>
      <w:r w:rsidRPr="00555916">
        <w:t>Část</w:t>
      </w:r>
      <w:r w:rsidR="00551247">
        <w:t xml:space="preserve"> </w:t>
      </w:r>
      <w:r w:rsidRPr="00555916">
        <w:t>1-1:</w:t>
      </w:r>
      <w:r w:rsidR="00551247">
        <w:t xml:space="preserve"> </w:t>
      </w:r>
      <w:r w:rsidRPr="00555916">
        <w:t>Obecná</w:t>
      </w:r>
      <w:r w:rsidR="00551247">
        <w:t xml:space="preserve"> </w:t>
      </w:r>
      <w:r w:rsidRPr="00555916">
        <w:t>pravidla</w:t>
      </w:r>
      <w:r w:rsidR="00551247">
        <w:t xml:space="preserve"> </w:t>
      </w:r>
      <w:r w:rsidRPr="00555916">
        <w:t>a</w:t>
      </w:r>
      <w:r w:rsidR="00551247">
        <w:t xml:space="preserve"> </w:t>
      </w:r>
      <w:r w:rsidRPr="00555916">
        <w:t>pravidla</w:t>
      </w:r>
      <w:r w:rsidR="00551247">
        <w:t xml:space="preserve"> </w:t>
      </w:r>
      <w:r w:rsidRPr="00555916">
        <w:t>pro</w:t>
      </w:r>
      <w:r w:rsidR="00551247">
        <w:t xml:space="preserve"> </w:t>
      </w:r>
      <w:r w:rsidRPr="00555916">
        <w:t>pozemní</w:t>
      </w:r>
      <w:r w:rsidR="00551247">
        <w:t xml:space="preserve"> </w:t>
      </w:r>
      <w:r w:rsidRPr="00555916">
        <w:t>stavby</w:t>
      </w:r>
    </w:p>
    <w:p w:rsidR="00B82C84" w:rsidRPr="00555916" w:rsidRDefault="00B82C84" w:rsidP="00B82C84">
      <w:pPr>
        <w:pStyle w:val="Seznamnoremliteratury"/>
      </w:pPr>
      <w:r w:rsidRPr="00555916">
        <w:t>ČSN</w:t>
      </w:r>
      <w:r w:rsidR="00551247">
        <w:t xml:space="preserve"> </w:t>
      </w:r>
      <w:r w:rsidRPr="00555916">
        <w:t>EN</w:t>
      </w:r>
      <w:r w:rsidR="00551247">
        <w:t xml:space="preserve"> </w:t>
      </w:r>
      <w:r w:rsidRPr="00555916">
        <w:t>1993-1-3</w:t>
      </w:r>
      <w:r w:rsidRPr="00555916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555916">
        <w:rPr>
          <w:i/>
          <w:sz w:val="14"/>
          <w:szCs w:val="14"/>
        </w:rPr>
        <w:t>02.2008</w:t>
      </w:r>
      <w:r w:rsidR="00551247">
        <w:rPr>
          <w:i/>
          <w:sz w:val="14"/>
          <w:szCs w:val="14"/>
        </w:rPr>
        <w:t xml:space="preserve"> </w:t>
      </w:r>
      <w:r w:rsidRPr="00555916">
        <w:rPr>
          <w:i/>
          <w:sz w:val="14"/>
          <w:szCs w:val="14"/>
        </w:rPr>
        <w:t>/</w:t>
      </w:r>
      <w:r w:rsidR="00551247">
        <w:rPr>
          <w:i/>
          <w:sz w:val="14"/>
          <w:szCs w:val="14"/>
        </w:rPr>
        <w:t xml:space="preserve"> </w:t>
      </w:r>
      <w:r w:rsidRPr="00555916">
        <w:rPr>
          <w:i/>
          <w:sz w:val="14"/>
          <w:szCs w:val="14"/>
        </w:rPr>
        <w:t>Z1</w:t>
      </w:r>
      <w:r w:rsidRPr="00555916">
        <w:tab/>
        <w:t>Eurokód</w:t>
      </w:r>
      <w:r w:rsidR="00551247">
        <w:t xml:space="preserve"> </w:t>
      </w:r>
      <w:r w:rsidRPr="00555916">
        <w:t>3:</w:t>
      </w:r>
      <w:r w:rsidR="00551247">
        <w:t xml:space="preserve"> </w:t>
      </w:r>
      <w:r w:rsidRPr="00555916">
        <w:t>Navrhování</w:t>
      </w:r>
      <w:r w:rsidR="00551247">
        <w:t xml:space="preserve"> </w:t>
      </w:r>
      <w:r w:rsidRPr="00555916">
        <w:t>ocelových</w:t>
      </w:r>
      <w:r w:rsidR="00551247">
        <w:t xml:space="preserve"> </w:t>
      </w:r>
      <w:r w:rsidRPr="00555916">
        <w:t>konstrukcí</w:t>
      </w:r>
      <w:r w:rsidR="00551247">
        <w:t xml:space="preserve"> </w:t>
      </w:r>
      <w:r w:rsidRPr="00555916">
        <w:t>-</w:t>
      </w:r>
      <w:r w:rsidR="00551247">
        <w:t xml:space="preserve"> </w:t>
      </w:r>
      <w:r w:rsidRPr="00555916">
        <w:t>Část</w:t>
      </w:r>
      <w:r w:rsidR="00551247">
        <w:t xml:space="preserve"> </w:t>
      </w:r>
      <w:r w:rsidRPr="00555916">
        <w:t>1-3:</w:t>
      </w:r>
      <w:r w:rsidR="00551247">
        <w:t xml:space="preserve"> </w:t>
      </w:r>
      <w:r w:rsidRPr="00555916">
        <w:t>Obecná</w:t>
      </w:r>
      <w:r w:rsidR="00551247">
        <w:t xml:space="preserve"> </w:t>
      </w:r>
      <w:r w:rsidRPr="00555916">
        <w:t>pravidla</w:t>
      </w:r>
      <w:r w:rsidR="00551247">
        <w:t xml:space="preserve"> </w:t>
      </w:r>
      <w:r w:rsidRPr="00555916">
        <w:t>-</w:t>
      </w:r>
      <w:r w:rsidR="00551247">
        <w:t xml:space="preserve"> </w:t>
      </w:r>
      <w:r w:rsidRPr="00555916">
        <w:t>Doplňující</w:t>
      </w:r>
      <w:r w:rsidR="00551247">
        <w:t xml:space="preserve"> </w:t>
      </w:r>
      <w:r w:rsidRPr="00555916">
        <w:t>pravidla</w:t>
      </w:r>
      <w:r w:rsidR="00551247">
        <w:t xml:space="preserve"> </w:t>
      </w:r>
      <w:r w:rsidRPr="00555916">
        <w:t>pro</w:t>
      </w:r>
      <w:r w:rsidR="00551247">
        <w:t xml:space="preserve"> </w:t>
      </w:r>
      <w:r w:rsidRPr="00555916">
        <w:t>tenkostěnné</w:t>
      </w:r>
      <w:r w:rsidR="00551247">
        <w:t xml:space="preserve"> </w:t>
      </w:r>
      <w:r w:rsidRPr="00555916">
        <w:t>za</w:t>
      </w:r>
      <w:r w:rsidR="00551247">
        <w:t xml:space="preserve"> </w:t>
      </w:r>
      <w:r w:rsidRPr="00555916">
        <w:t>studena</w:t>
      </w:r>
      <w:r w:rsidR="00551247">
        <w:t xml:space="preserve"> </w:t>
      </w:r>
      <w:r w:rsidRPr="00555916">
        <w:t>tvarované</w:t>
      </w:r>
      <w:r w:rsidR="00551247">
        <w:t xml:space="preserve"> </w:t>
      </w:r>
      <w:r w:rsidRPr="00555916">
        <w:t>prvky</w:t>
      </w:r>
      <w:r w:rsidR="00551247">
        <w:t xml:space="preserve"> </w:t>
      </w:r>
      <w:r w:rsidRPr="00555916">
        <w:t>a</w:t>
      </w:r>
      <w:r w:rsidR="00551247">
        <w:t xml:space="preserve"> </w:t>
      </w:r>
      <w:r w:rsidRPr="00555916">
        <w:t>plošné</w:t>
      </w:r>
      <w:r w:rsidR="00551247">
        <w:t xml:space="preserve"> </w:t>
      </w:r>
      <w:r w:rsidRPr="00555916">
        <w:t>profily</w:t>
      </w:r>
    </w:p>
    <w:p w:rsidR="00B82C84" w:rsidRPr="00555916" w:rsidRDefault="00B82C84" w:rsidP="00B82C84">
      <w:pPr>
        <w:pStyle w:val="Seznamnoremliteratury"/>
      </w:pPr>
      <w:r w:rsidRPr="00555916">
        <w:t>ČSN</w:t>
      </w:r>
      <w:r w:rsidR="00551247">
        <w:t xml:space="preserve"> </w:t>
      </w:r>
      <w:r w:rsidRPr="00555916">
        <w:t>EN</w:t>
      </w:r>
      <w:r w:rsidR="00551247">
        <w:t xml:space="preserve"> </w:t>
      </w:r>
      <w:r w:rsidRPr="00555916">
        <w:t>1993-1-8</w:t>
      </w:r>
      <w:r w:rsidR="00551247">
        <w:t xml:space="preserve"> </w:t>
      </w:r>
      <w:r w:rsidRPr="00555916">
        <w:t>ed.2</w:t>
      </w:r>
      <w:r w:rsidRPr="00E84E82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E84E82">
        <w:rPr>
          <w:i/>
          <w:sz w:val="14"/>
          <w:szCs w:val="14"/>
        </w:rPr>
        <w:t>11.2013</w:t>
      </w:r>
      <w:r w:rsidRPr="00555916">
        <w:tab/>
        <w:t>Eurokód</w:t>
      </w:r>
      <w:r w:rsidR="00551247">
        <w:t xml:space="preserve"> </w:t>
      </w:r>
      <w:r w:rsidRPr="00555916">
        <w:t>3:</w:t>
      </w:r>
      <w:r w:rsidR="00551247">
        <w:t xml:space="preserve"> </w:t>
      </w:r>
      <w:r w:rsidRPr="00555916">
        <w:t>Navrhování</w:t>
      </w:r>
      <w:r w:rsidR="00551247">
        <w:t xml:space="preserve"> </w:t>
      </w:r>
      <w:r w:rsidRPr="00555916">
        <w:t>ocelových</w:t>
      </w:r>
      <w:r w:rsidR="00551247">
        <w:t xml:space="preserve"> </w:t>
      </w:r>
      <w:r w:rsidRPr="00555916">
        <w:t>konstrukcí</w:t>
      </w:r>
      <w:r w:rsidR="00551247">
        <w:t xml:space="preserve"> </w:t>
      </w:r>
      <w:r w:rsidRPr="00555916">
        <w:t>-</w:t>
      </w:r>
      <w:r w:rsidR="00551247">
        <w:t xml:space="preserve"> </w:t>
      </w:r>
      <w:r w:rsidRPr="00555916">
        <w:t>Část</w:t>
      </w:r>
      <w:r w:rsidR="00551247">
        <w:t xml:space="preserve"> </w:t>
      </w:r>
      <w:r w:rsidRPr="00555916">
        <w:t>1-8:</w:t>
      </w:r>
      <w:r w:rsidR="00551247">
        <w:t xml:space="preserve"> </w:t>
      </w:r>
      <w:r w:rsidRPr="00555916">
        <w:t>Navrhování</w:t>
      </w:r>
      <w:r w:rsidR="00551247">
        <w:t xml:space="preserve"> </w:t>
      </w:r>
      <w:r w:rsidRPr="00555916">
        <w:t>styčníků</w:t>
      </w:r>
    </w:p>
    <w:p w:rsidR="00B82C84" w:rsidRPr="00555916" w:rsidRDefault="00B82C84" w:rsidP="00B82C84">
      <w:pPr>
        <w:pStyle w:val="Seznamnoremliteratury"/>
      </w:pPr>
      <w:r w:rsidRPr="00555916">
        <w:t>ČSN</w:t>
      </w:r>
      <w:r w:rsidR="00551247">
        <w:t xml:space="preserve"> </w:t>
      </w:r>
      <w:r w:rsidRPr="00555916">
        <w:t>EN</w:t>
      </w:r>
      <w:r w:rsidR="00551247">
        <w:t xml:space="preserve"> </w:t>
      </w:r>
      <w:r w:rsidRPr="00555916">
        <w:t>1993-3-1</w:t>
      </w:r>
      <w:r w:rsidRPr="00E84E82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E84E82">
        <w:rPr>
          <w:i/>
          <w:sz w:val="14"/>
          <w:szCs w:val="14"/>
        </w:rPr>
        <w:t>09.2008</w:t>
      </w:r>
      <w:r w:rsidR="00551247">
        <w:rPr>
          <w:i/>
          <w:sz w:val="14"/>
          <w:szCs w:val="14"/>
        </w:rPr>
        <w:t xml:space="preserve"> </w:t>
      </w:r>
      <w:r w:rsidRPr="00E84E82">
        <w:rPr>
          <w:i/>
          <w:sz w:val="14"/>
          <w:szCs w:val="14"/>
        </w:rPr>
        <w:t>/</w:t>
      </w:r>
      <w:r w:rsidR="00551247">
        <w:rPr>
          <w:i/>
          <w:sz w:val="14"/>
          <w:szCs w:val="14"/>
        </w:rPr>
        <w:t xml:space="preserve"> </w:t>
      </w:r>
      <w:r w:rsidRPr="00E84E82">
        <w:rPr>
          <w:i/>
          <w:sz w:val="14"/>
          <w:szCs w:val="14"/>
        </w:rPr>
        <w:t>Z1</w:t>
      </w:r>
      <w:r w:rsidRPr="00555916">
        <w:tab/>
        <w:t>Navrhování</w:t>
      </w:r>
      <w:r w:rsidR="00551247">
        <w:t xml:space="preserve"> </w:t>
      </w:r>
      <w:r w:rsidRPr="00555916">
        <w:t>ocelových</w:t>
      </w:r>
      <w:r w:rsidR="00551247">
        <w:t xml:space="preserve"> </w:t>
      </w:r>
      <w:r w:rsidRPr="00555916">
        <w:t>konstrukcí</w:t>
      </w:r>
      <w:r w:rsidR="00551247">
        <w:t xml:space="preserve"> </w:t>
      </w:r>
      <w:r w:rsidRPr="00555916">
        <w:t>-</w:t>
      </w:r>
      <w:r w:rsidR="00551247">
        <w:t xml:space="preserve"> </w:t>
      </w:r>
      <w:r w:rsidRPr="00555916">
        <w:t>Část</w:t>
      </w:r>
      <w:r w:rsidR="00551247">
        <w:t xml:space="preserve"> </w:t>
      </w:r>
      <w:r w:rsidRPr="00555916">
        <w:t>3-1:</w:t>
      </w:r>
      <w:r w:rsidR="00551247">
        <w:t xml:space="preserve"> </w:t>
      </w:r>
      <w:r w:rsidRPr="00555916">
        <w:t>Stožáry</w:t>
      </w:r>
      <w:r w:rsidR="00551247">
        <w:t xml:space="preserve"> </w:t>
      </w:r>
      <w:r w:rsidRPr="00555916">
        <w:t>a</w:t>
      </w:r>
      <w:r w:rsidR="00551247">
        <w:t xml:space="preserve"> </w:t>
      </w:r>
      <w:r w:rsidRPr="00555916">
        <w:t>komíny</w:t>
      </w:r>
      <w:r w:rsidR="00551247">
        <w:t xml:space="preserve"> </w:t>
      </w:r>
      <w:r w:rsidRPr="00555916">
        <w:t>–</w:t>
      </w:r>
      <w:r w:rsidR="00551247">
        <w:t xml:space="preserve"> </w:t>
      </w:r>
      <w:r w:rsidRPr="00555916">
        <w:t>Stožáry</w:t>
      </w:r>
    </w:p>
    <w:p w:rsidR="00B82C84" w:rsidRPr="00555916" w:rsidRDefault="00B82C84" w:rsidP="00B82C84">
      <w:pPr>
        <w:pStyle w:val="Seznamnoremliteratury"/>
      </w:pPr>
      <w:r w:rsidRPr="00555916">
        <w:t>ČSN</w:t>
      </w:r>
      <w:r w:rsidR="00551247">
        <w:t xml:space="preserve"> </w:t>
      </w:r>
      <w:r w:rsidRPr="00555916">
        <w:t>EN</w:t>
      </w:r>
      <w:r w:rsidR="00551247">
        <w:t xml:space="preserve"> </w:t>
      </w:r>
      <w:r w:rsidRPr="00555916">
        <w:t>10204</w:t>
      </w:r>
      <w:r w:rsidRPr="00711CB8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711CB8">
        <w:rPr>
          <w:i/>
          <w:sz w:val="14"/>
          <w:szCs w:val="14"/>
        </w:rPr>
        <w:t>08.2005</w:t>
      </w:r>
      <w:r w:rsidRPr="00555916">
        <w:tab/>
        <w:t>Kovové</w:t>
      </w:r>
      <w:r w:rsidR="00551247">
        <w:t xml:space="preserve"> </w:t>
      </w:r>
      <w:r w:rsidRPr="00555916">
        <w:t>výrobky</w:t>
      </w:r>
      <w:r w:rsidR="00551247">
        <w:t xml:space="preserve"> </w:t>
      </w:r>
      <w:r w:rsidRPr="00555916">
        <w:t>-</w:t>
      </w:r>
      <w:r w:rsidR="00551247">
        <w:t xml:space="preserve"> </w:t>
      </w:r>
      <w:r w:rsidRPr="00555916">
        <w:t>Druhy</w:t>
      </w:r>
      <w:r w:rsidR="00551247">
        <w:t xml:space="preserve"> </w:t>
      </w:r>
      <w:r w:rsidRPr="00555916">
        <w:t>dokumentů</w:t>
      </w:r>
      <w:r w:rsidR="00551247">
        <w:t xml:space="preserve"> </w:t>
      </w:r>
      <w:r w:rsidRPr="00555916">
        <w:t>kontroly</w:t>
      </w:r>
    </w:p>
    <w:p w:rsidR="00B82C84" w:rsidRPr="00555916" w:rsidRDefault="00B82C84" w:rsidP="00B82C84">
      <w:pPr>
        <w:pStyle w:val="Seznamnoremliteratury"/>
      </w:pPr>
      <w:r w:rsidRPr="00555916">
        <w:t>ČSN</w:t>
      </w:r>
      <w:r w:rsidR="00551247">
        <w:t xml:space="preserve"> </w:t>
      </w:r>
      <w:r w:rsidRPr="00555916">
        <w:t>42</w:t>
      </w:r>
      <w:r w:rsidR="00551247">
        <w:t xml:space="preserve"> </w:t>
      </w:r>
      <w:r w:rsidRPr="00555916">
        <w:t>5572</w:t>
      </w:r>
      <w:r w:rsidRPr="00711CB8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711CB8">
        <w:rPr>
          <w:i/>
          <w:sz w:val="14"/>
          <w:szCs w:val="14"/>
        </w:rPr>
        <w:t>11.1985</w:t>
      </w:r>
      <w:r w:rsidRPr="00555916">
        <w:tab/>
        <w:t>Tyče</w:t>
      </w:r>
      <w:r w:rsidR="00551247">
        <w:t xml:space="preserve"> </w:t>
      </w:r>
      <w:r w:rsidRPr="00555916">
        <w:t>průřezu</w:t>
      </w:r>
      <w:r w:rsidR="00551247">
        <w:t xml:space="preserve"> </w:t>
      </w:r>
      <w:r w:rsidRPr="00555916">
        <w:t>UPE</w:t>
      </w:r>
      <w:r w:rsidR="00551247">
        <w:t xml:space="preserve"> </w:t>
      </w:r>
      <w:r w:rsidRPr="00555916">
        <w:t>z</w:t>
      </w:r>
      <w:r w:rsidR="00551247">
        <w:t xml:space="preserve"> </w:t>
      </w:r>
      <w:r w:rsidRPr="00555916">
        <w:t>konstrukčních</w:t>
      </w:r>
      <w:r w:rsidR="00551247">
        <w:t xml:space="preserve"> </w:t>
      </w:r>
      <w:r w:rsidRPr="00555916">
        <w:t>ocelí</w:t>
      </w:r>
      <w:r w:rsidR="00551247">
        <w:t xml:space="preserve"> </w:t>
      </w:r>
      <w:r w:rsidRPr="00555916">
        <w:t>válcované</w:t>
      </w:r>
      <w:r w:rsidR="00551247">
        <w:t xml:space="preserve"> </w:t>
      </w:r>
      <w:r w:rsidRPr="00555916">
        <w:t>za</w:t>
      </w:r>
      <w:r w:rsidR="00551247">
        <w:t xml:space="preserve"> </w:t>
      </w:r>
      <w:r w:rsidRPr="00555916">
        <w:t>tepla.</w:t>
      </w:r>
      <w:r w:rsidR="00551247">
        <w:t xml:space="preserve"> </w:t>
      </w:r>
      <w:r w:rsidRPr="00555916">
        <w:t>Rozměry</w:t>
      </w:r>
    </w:p>
    <w:p w:rsidR="00B82C84" w:rsidRPr="00555916" w:rsidRDefault="00B82C84" w:rsidP="00B82C84">
      <w:pPr>
        <w:pStyle w:val="Seznamnoremliteratury"/>
      </w:pPr>
      <w:r w:rsidRPr="00555916">
        <w:t>ČSN</w:t>
      </w:r>
      <w:r w:rsidR="00551247">
        <w:t xml:space="preserve"> </w:t>
      </w:r>
      <w:r w:rsidRPr="00555916">
        <w:t>73</w:t>
      </w:r>
      <w:r w:rsidR="00551247">
        <w:t xml:space="preserve"> </w:t>
      </w:r>
      <w:r w:rsidRPr="00555916">
        <w:t>2603</w:t>
      </w:r>
      <w:r w:rsidRPr="005D2D59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5D2D59">
        <w:rPr>
          <w:i/>
          <w:sz w:val="14"/>
          <w:szCs w:val="14"/>
        </w:rPr>
        <w:t>06.2011</w:t>
      </w:r>
      <w:r w:rsidRPr="00555916">
        <w:tab/>
        <w:t>Ocelové</w:t>
      </w:r>
      <w:r w:rsidR="00551247">
        <w:t xml:space="preserve"> </w:t>
      </w:r>
      <w:r w:rsidRPr="00555916">
        <w:t>mostní</w:t>
      </w:r>
      <w:r w:rsidR="00551247">
        <w:t xml:space="preserve"> </w:t>
      </w:r>
      <w:r w:rsidRPr="00555916">
        <w:t>konstrukce</w:t>
      </w:r>
      <w:r w:rsidR="00551247">
        <w:t xml:space="preserve"> </w:t>
      </w:r>
      <w:r w:rsidRPr="00555916">
        <w:t>-</w:t>
      </w:r>
      <w:r w:rsidR="00551247">
        <w:t xml:space="preserve"> </w:t>
      </w:r>
      <w:r w:rsidRPr="00555916">
        <w:t>Doplňuj</w:t>
      </w:r>
      <w:r>
        <w:t>í</w:t>
      </w:r>
      <w:r w:rsidRPr="00555916">
        <w:t>cí</w:t>
      </w:r>
      <w:r w:rsidR="00551247">
        <w:t xml:space="preserve"> </w:t>
      </w:r>
      <w:r w:rsidRPr="00555916">
        <w:t>specifikace</w:t>
      </w:r>
      <w:r w:rsidR="00551247">
        <w:t xml:space="preserve"> </w:t>
      </w:r>
      <w:r w:rsidRPr="00555916">
        <w:t>pro</w:t>
      </w:r>
      <w:r w:rsidR="00551247">
        <w:t xml:space="preserve"> </w:t>
      </w:r>
      <w:r w:rsidRPr="00555916">
        <w:t>provádění,</w:t>
      </w:r>
      <w:r w:rsidR="00551247">
        <w:t xml:space="preserve"> </w:t>
      </w:r>
      <w:r w:rsidRPr="00555916">
        <w:t>kontrolu</w:t>
      </w:r>
      <w:r w:rsidR="00551247">
        <w:t xml:space="preserve"> </w:t>
      </w:r>
      <w:r w:rsidRPr="00555916">
        <w:t>kvality</w:t>
      </w:r>
      <w:r w:rsidR="00551247">
        <w:t xml:space="preserve"> </w:t>
      </w:r>
      <w:r w:rsidRPr="00555916">
        <w:t>a</w:t>
      </w:r>
      <w:r w:rsidR="00551247">
        <w:t xml:space="preserve"> </w:t>
      </w:r>
      <w:r w:rsidRPr="00555916">
        <w:t>prohlídky</w:t>
      </w:r>
    </w:p>
    <w:p w:rsidR="00B82C84" w:rsidRPr="00555916" w:rsidRDefault="00B82C84" w:rsidP="00EE5BC6">
      <w:pPr>
        <w:pStyle w:val="Seznamnoremliteratury"/>
        <w:pBdr>
          <w:bottom w:val="single" w:sz="4" w:space="1" w:color="auto"/>
        </w:pBdr>
        <w:rPr>
          <w:highlight w:val="cyan"/>
        </w:rPr>
      </w:pPr>
      <w:r w:rsidRPr="00555916">
        <w:t>ČSN</w:t>
      </w:r>
      <w:r w:rsidR="00551247">
        <w:t xml:space="preserve"> </w:t>
      </w:r>
      <w:r w:rsidRPr="00555916">
        <w:t>73</w:t>
      </w:r>
      <w:r w:rsidR="00551247">
        <w:t xml:space="preserve"> </w:t>
      </w:r>
      <w:r w:rsidRPr="00555916">
        <w:t>2604</w:t>
      </w:r>
      <w:r w:rsidRPr="005D2D59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5D2D59">
        <w:rPr>
          <w:i/>
          <w:sz w:val="14"/>
          <w:szCs w:val="14"/>
        </w:rPr>
        <w:t>04.2012</w:t>
      </w:r>
      <w:r w:rsidRPr="00555916">
        <w:tab/>
        <w:t>Ocelové</w:t>
      </w:r>
      <w:r w:rsidR="00551247">
        <w:t xml:space="preserve"> </w:t>
      </w:r>
      <w:r w:rsidRPr="00555916">
        <w:t>konstrukce</w:t>
      </w:r>
      <w:r w:rsidR="00551247">
        <w:t xml:space="preserve"> </w:t>
      </w:r>
      <w:r w:rsidRPr="00555916">
        <w:t>-</w:t>
      </w:r>
      <w:r w:rsidR="00551247">
        <w:t xml:space="preserve"> </w:t>
      </w:r>
      <w:r w:rsidRPr="00555916">
        <w:t>Kontrola</w:t>
      </w:r>
      <w:r w:rsidR="00551247">
        <w:t xml:space="preserve"> </w:t>
      </w:r>
      <w:r w:rsidRPr="00555916">
        <w:t>a</w:t>
      </w:r>
      <w:r w:rsidR="00551247">
        <w:t xml:space="preserve"> </w:t>
      </w:r>
      <w:r w:rsidRPr="00555916">
        <w:t>údržba</w:t>
      </w:r>
      <w:r w:rsidR="00551247">
        <w:t xml:space="preserve"> </w:t>
      </w:r>
      <w:r w:rsidRPr="00555916">
        <w:t>ocelových</w:t>
      </w:r>
      <w:r w:rsidR="00551247">
        <w:t xml:space="preserve"> </w:t>
      </w:r>
      <w:r w:rsidRPr="00555916">
        <w:t>konstrukcí</w:t>
      </w:r>
      <w:r w:rsidR="00551247">
        <w:t xml:space="preserve"> </w:t>
      </w:r>
      <w:r w:rsidRPr="00555916">
        <w:t>pozemních</w:t>
      </w:r>
      <w:r w:rsidR="00551247">
        <w:t xml:space="preserve"> </w:t>
      </w:r>
      <w:r w:rsidRPr="00555916">
        <w:t>a</w:t>
      </w:r>
      <w:r w:rsidR="00551247">
        <w:t xml:space="preserve"> </w:t>
      </w:r>
      <w:r w:rsidRPr="00555916">
        <w:t>inženýrských</w:t>
      </w:r>
      <w:r w:rsidR="00551247">
        <w:t xml:space="preserve"> </w:t>
      </w:r>
      <w:r w:rsidRPr="00555916">
        <w:t>staveb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EN</w:t>
      </w:r>
      <w:r w:rsidR="00551247">
        <w:t xml:space="preserve"> </w:t>
      </w:r>
      <w:r>
        <w:t>338</w:t>
      </w:r>
      <w:r w:rsidRPr="00954043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954043">
        <w:rPr>
          <w:i/>
          <w:sz w:val="14"/>
          <w:szCs w:val="14"/>
        </w:rPr>
        <w:t>05.2010</w:t>
      </w:r>
      <w:r>
        <w:tab/>
        <w:t>Konstrukční</w:t>
      </w:r>
      <w:r w:rsidR="00551247">
        <w:t xml:space="preserve"> </w:t>
      </w:r>
      <w:r>
        <w:t>dřevo</w:t>
      </w:r>
      <w:r w:rsidR="00551247">
        <w:t xml:space="preserve"> </w:t>
      </w:r>
      <w:r>
        <w:t>-</w:t>
      </w:r>
      <w:r w:rsidR="00551247">
        <w:t xml:space="preserve"> </w:t>
      </w:r>
      <w:r>
        <w:t>Třídy</w:t>
      </w:r>
      <w:r w:rsidR="00551247">
        <w:t xml:space="preserve"> </w:t>
      </w:r>
      <w:r>
        <w:t>pevnosti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EN</w:t>
      </w:r>
      <w:r w:rsidR="00551247">
        <w:t xml:space="preserve"> </w:t>
      </w:r>
      <w:r>
        <w:t>1995-1-1</w:t>
      </w:r>
      <w:r w:rsidRPr="00954043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954043">
        <w:rPr>
          <w:i/>
          <w:sz w:val="14"/>
          <w:szCs w:val="14"/>
        </w:rPr>
        <w:t>12.2006</w:t>
      </w:r>
      <w:r w:rsidR="00551247">
        <w:rPr>
          <w:i/>
          <w:sz w:val="14"/>
          <w:szCs w:val="14"/>
        </w:rPr>
        <w:t xml:space="preserve"> </w:t>
      </w:r>
      <w:r w:rsidRPr="00954043">
        <w:rPr>
          <w:i/>
          <w:sz w:val="14"/>
          <w:szCs w:val="14"/>
        </w:rPr>
        <w:t>/</w:t>
      </w:r>
      <w:r w:rsidR="00551247">
        <w:rPr>
          <w:i/>
          <w:sz w:val="14"/>
          <w:szCs w:val="14"/>
        </w:rPr>
        <w:t xml:space="preserve"> </w:t>
      </w:r>
      <w:r w:rsidRPr="00954043">
        <w:rPr>
          <w:i/>
          <w:sz w:val="14"/>
          <w:szCs w:val="14"/>
        </w:rPr>
        <w:t>A2</w:t>
      </w:r>
      <w:r>
        <w:tab/>
        <w:t>Navrhování</w:t>
      </w:r>
      <w:r w:rsidR="00551247">
        <w:t xml:space="preserve"> </w:t>
      </w:r>
      <w:r>
        <w:t>dřevěných</w:t>
      </w:r>
      <w:r w:rsidR="00551247">
        <w:t xml:space="preserve"> </w:t>
      </w:r>
      <w:r>
        <w:t>konstrukcí</w:t>
      </w:r>
      <w:r w:rsidR="00551247">
        <w:t xml:space="preserve"> </w:t>
      </w:r>
      <w:r>
        <w:t>-</w:t>
      </w:r>
      <w:r w:rsidR="00551247">
        <w:t xml:space="preserve"> </w:t>
      </w:r>
      <w:r>
        <w:t>Část</w:t>
      </w:r>
      <w:r w:rsidR="00551247">
        <w:t xml:space="preserve"> </w:t>
      </w:r>
      <w:r>
        <w:t>1-1:</w:t>
      </w:r>
      <w:r w:rsidR="00551247">
        <w:t xml:space="preserve"> </w:t>
      </w:r>
      <w:r>
        <w:t>Obecná</w:t>
      </w:r>
      <w:r w:rsidR="00551247">
        <w:t xml:space="preserve"> </w:t>
      </w:r>
      <w:r>
        <w:t>pravidla</w:t>
      </w:r>
      <w:r w:rsidR="00551247">
        <w:t xml:space="preserve"> </w:t>
      </w:r>
      <w:r>
        <w:t>-</w:t>
      </w:r>
      <w:r w:rsidR="00551247">
        <w:t xml:space="preserve"> </w:t>
      </w:r>
      <w:r>
        <w:t>Společná</w:t>
      </w:r>
      <w:r w:rsidR="00551247">
        <w:t xml:space="preserve"> </w:t>
      </w:r>
      <w:r>
        <w:t>pravidla</w:t>
      </w:r>
      <w:r w:rsidR="00551247">
        <w:t xml:space="preserve"> </w:t>
      </w:r>
      <w:r>
        <w:t>a</w:t>
      </w:r>
      <w:r w:rsidR="00551247">
        <w:t xml:space="preserve"> </w:t>
      </w:r>
      <w:r>
        <w:t>pravidla</w:t>
      </w:r>
      <w:r w:rsidR="00551247">
        <w:t xml:space="preserve"> </w:t>
      </w:r>
      <w:r>
        <w:t>pro</w:t>
      </w:r>
      <w:r w:rsidR="00551247">
        <w:t xml:space="preserve"> </w:t>
      </w:r>
      <w:r>
        <w:t>pozemní</w:t>
      </w:r>
      <w:r w:rsidR="00551247">
        <w:t xml:space="preserve"> </w:t>
      </w:r>
      <w:r>
        <w:t>stavby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EN</w:t>
      </w:r>
      <w:r w:rsidR="00551247">
        <w:t xml:space="preserve"> </w:t>
      </w:r>
      <w:r>
        <w:t>14081-1+A1</w:t>
      </w:r>
      <w:r w:rsidRPr="00954043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954043">
        <w:rPr>
          <w:i/>
          <w:sz w:val="14"/>
          <w:szCs w:val="14"/>
        </w:rPr>
        <w:t>08.2011</w:t>
      </w:r>
      <w:r>
        <w:tab/>
        <w:t>Dřevěné</w:t>
      </w:r>
      <w:r w:rsidR="00551247">
        <w:t xml:space="preserve"> </w:t>
      </w:r>
      <w:r>
        <w:t>konstrukce</w:t>
      </w:r>
      <w:r w:rsidR="00551247">
        <w:t xml:space="preserve"> </w:t>
      </w:r>
      <w:r>
        <w:t>-</w:t>
      </w:r>
      <w:r w:rsidR="00551247">
        <w:t xml:space="preserve"> </w:t>
      </w:r>
      <w:r>
        <w:t>Konstrukční</w:t>
      </w:r>
      <w:r w:rsidR="00551247">
        <w:t xml:space="preserve"> </w:t>
      </w:r>
      <w:r>
        <w:t>dřevo</w:t>
      </w:r>
      <w:r w:rsidR="00551247">
        <w:t xml:space="preserve"> </w:t>
      </w:r>
      <w:r>
        <w:t>obdélníkového</w:t>
      </w:r>
      <w:r w:rsidR="00551247">
        <w:t xml:space="preserve"> </w:t>
      </w:r>
      <w:r>
        <w:t>průřezu</w:t>
      </w:r>
      <w:r w:rsidR="00551247">
        <w:t xml:space="preserve"> </w:t>
      </w:r>
      <w:r>
        <w:t>tříděné</w:t>
      </w:r>
      <w:r w:rsidR="00551247">
        <w:t xml:space="preserve"> </w:t>
      </w:r>
      <w:r>
        <w:t>podle</w:t>
      </w:r>
      <w:r w:rsidR="00551247">
        <w:t xml:space="preserve"> </w:t>
      </w:r>
      <w:r>
        <w:t>pevnosti</w:t>
      </w:r>
      <w:r w:rsidR="00551247">
        <w:t xml:space="preserve"> </w:t>
      </w:r>
      <w:r>
        <w:t>-</w:t>
      </w:r>
      <w:r w:rsidR="00551247">
        <w:t xml:space="preserve"> </w:t>
      </w:r>
      <w:r>
        <w:t>Část</w:t>
      </w:r>
      <w:r w:rsidR="00551247">
        <w:t xml:space="preserve"> </w:t>
      </w:r>
      <w:r>
        <w:t>1:</w:t>
      </w:r>
      <w:r w:rsidR="00551247">
        <w:t xml:space="preserve"> </w:t>
      </w:r>
      <w:r>
        <w:t>Obecné</w:t>
      </w:r>
      <w:r w:rsidR="00551247">
        <w:t xml:space="preserve"> </w:t>
      </w:r>
      <w:r>
        <w:t>požadavky</w:t>
      </w:r>
    </w:p>
    <w:p w:rsidR="00B82C84" w:rsidRDefault="00B82C84" w:rsidP="00EE5BC6">
      <w:pPr>
        <w:pStyle w:val="Seznamnoremliteratury"/>
        <w:pBdr>
          <w:bottom w:val="single" w:sz="4" w:space="1" w:color="auto"/>
        </w:pBdr>
      </w:pPr>
      <w:r>
        <w:t>ČSN</w:t>
      </w:r>
      <w:r w:rsidR="00551247">
        <w:t xml:space="preserve"> </w:t>
      </w:r>
      <w:r>
        <w:t>73</w:t>
      </w:r>
      <w:r w:rsidR="00551247">
        <w:t xml:space="preserve"> </w:t>
      </w:r>
      <w:r>
        <w:t>2810</w:t>
      </w:r>
      <w:r w:rsidRPr="002D35FC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2D35FC">
        <w:rPr>
          <w:i/>
          <w:sz w:val="14"/>
          <w:szCs w:val="14"/>
        </w:rPr>
        <w:t>09.1993</w:t>
      </w:r>
      <w:r w:rsidR="00551247">
        <w:rPr>
          <w:i/>
          <w:sz w:val="14"/>
          <w:szCs w:val="14"/>
        </w:rPr>
        <w:t xml:space="preserve"> </w:t>
      </w:r>
      <w:r w:rsidRPr="002D35FC">
        <w:rPr>
          <w:i/>
          <w:sz w:val="14"/>
          <w:szCs w:val="14"/>
        </w:rPr>
        <w:t>/</w:t>
      </w:r>
      <w:r w:rsidR="00551247">
        <w:rPr>
          <w:i/>
          <w:sz w:val="14"/>
          <w:szCs w:val="14"/>
        </w:rPr>
        <w:t xml:space="preserve"> </w:t>
      </w:r>
      <w:r w:rsidRPr="002D35FC">
        <w:rPr>
          <w:i/>
          <w:sz w:val="14"/>
          <w:szCs w:val="14"/>
        </w:rPr>
        <w:t>Z1</w:t>
      </w:r>
      <w:r>
        <w:tab/>
        <w:t>Dřevěné</w:t>
      </w:r>
      <w:r w:rsidR="00551247">
        <w:t xml:space="preserve"> </w:t>
      </w:r>
      <w:r>
        <w:t>stavební</w:t>
      </w:r>
      <w:r w:rsidR="00551247">
        <w:t xml:space="preserve"> </w:t>
      </w:r>
      <w:r>
        <w:t>konstrukce.</w:t>
      </w:r>
      <w:r w:rsidR="00551247">
        <w:t xml:space="preserve"> </w:t>
      </w:r>
      <w:r>
        <w:t>Provádění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EN</w:t>
      </w:r>
      <w:r w:rsidR="00551247">
        <w:t xml:space="preserve"> </w:t>
      </w:r>
      <w:r>
        <w:t>1536</w:t>
      </w:r>
      <w:r w:rsidRPr="00E81B13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E81B13">
        <w:rPr>
          <w:i/>
          <w:sz w:val="14"/>
          <w:szCs w:val="14"/>
        </w:rPr>
        <w:t>03.2011</w:t>
      </w:r>
      <w:r>
        <w:tab/>
        <w:t>Provádění</w:t>
      </w:r>
      <w:r w:rsidR="00551247">
        <w:t xml:space="preserve"> </w:t>
      </w:r>
      <w:r>
        <w:t>speciálních</w:t>
      </w:r>
      <w:r w:rsidR="00551247">
        <w:t xml:space="preserve"> </w:t>
      </w:r>
      <w:r>
        <w:t>geotechnických</w:t>
      </w:r>
      <w:r w:rsidR="00551247">
        <w:t xml:space="preserve"> </w:t>
      </w:r>
      <w:r>
        <w:t>prací</w:t>
      </w:r>
      <w:r w:rsidR="00551247">
        <w:t xml:space="preserve"> </w:t>
      </w:r>
      <w:r>
        <w:t>-</w:t>
      </w:r>
      <w:r w:rsidR="00551247">
        <w:t xml:space="preserve"> </w:t>
      </w:r>
      <w:r>
        <w:t>Vrtané</w:t>
      </w:r>
      <w:r w:rsidR="00551247">
        <w:t xml:space="preserve"> </w:t>
      </w:r>
      <w:r>
        <w:t>piloty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EN</w:t>
      </w:r>
      <w:r w:rsidR="00551247">
        <w:t xml:space="preserve"> </w:t>
      </w:r>
      <w:r>
        <w:t>1997-1</w:t>
      </w:r>
      <w:r w:rsidRPr="00E81B13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E81B13">
        <w:rPr>
          <w:i/>
          <w:sz w:val="14"/>
          <w:szCs w:val="14"/>
        </w:rPr>
        <w:t>09.2006</w:t>
      </w:r>
      <w:r w:rsidR="00551247">
        <w:rPr>
          <w:i/>
          <w:sz w:val="14"/>
          <w:szCs w:val="14"/>
        </w:rPr>
        <w:t xml:space="preserve"> </w:t>
      </w:r>
      <w:r w:rsidRPr="00E81B13">
        <w:rPr>
          <w:i/>
          <w:sz w:val="14"/>
          <w:szCs w:val="14"/>
        </w:rPr>
        <w:t>/</w:t>
      </w:r>
      <w:r w:rsidR="00551247">
        <w:rPr>
          <w:i/>
          <w:sz w:val="14"/>
          <w:szCs w:val="14"/>
        </w:rPr>
        <w:t xml:space="preserve"> </w:t>
      </w:r>
      <w:r w:rsidRPr="00E81B13">
        <w:rPr>
          <w:i/>
          <w:sz w:val="14"/>
          <w:szCs w:val="14"/>
        </w:rPr>
        <w:t>A1</w:t>
      </w:r>
      <w:r>
        <w:tab/>
        <w:t>Eurokód</w:t>
      </w:r>
      <w:r w:rsidR="00551247">
        <w:t xml:space="preserve"> </w:t>
      </w:r>
      <w:r>
        <w:t>7:</w:t>
      </w:r>
      <w:r w:rsidR="00551247">
        <w:t xml:space="preserve"> </w:t>
      </w:r>
      <w:r>
        <w:t>Navrhování</w:t>
      </w:r>
      <w:r w:rsidR="00551247">
        <w:t xml:space="preserve"> </w:t>
      </w:r>
      <w:r>
        <w:t>geotechnických</w:t>
      </w:r>
      <w:r w:rsidR="00551247">
        <w:t xml:space="preserve"> </w:t>
      </w:r>
      <w:r>
        <w:t>konstrukcí</w:t>
      </w:r>
      <w:r w:rsidR="00551247">
        <w:t xml:space="preserve"> </w:t>
      </w:r>
      <w:r>
        <w:t>-</w:t>
      </w:r>
      <w:r w:rsidR="00551247">
        <w:t xml:space="preserve"> </w:t>
      </w:r>
      <w:r>
        <w:t>Část</w:t>
      </w:r>
      <w:r w:rsidR="00551247">
        <w:t xml:space="preserve"> </w:t>
      </w:r>
      <w:r>
        <w:t>1:</w:t>
      </w:r>
      <w:r w:rsidR="00551247">
        <w:t xml:space="preserve"> </w:t>
      </w:r>
      <w:r>
        <w:t>Obecná</w:t>
      </w:r>
      <w:r w:rsidR="00551247">
        <w:t xml:space="preserve"> </w:t>
      </w:r>
      <w:r>
        <w:t>pravidla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EN</w:t>
      </w:r>
      <w:r w:rsidR="00551247">
        <w:t xml:space="preserve"> </w:t>
      </w:r>
      <w:r>
        <w:t>1997-2</w:t>
      </w:r>
      <w:r w:rsidRPr="00E81B13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E81B13">
        <w:rPr>
          <w:i/>
          <w:sz w:val="14"/>
          <w:szCs w:val="14"/>
        </w:rPr>
        <w:t>03.2008</w:t>
      </w:r>
      <w:r>
        <w:tab/>
        <w:t>Eurokód</w:t>
      </w:r>
      <w:r w:rsidR="00551247">
        <w:t xml:space="preserve"> </w:t>
      </w:r>
      <w:r>
        <w:t>7:</w:t>
      </w:r>
      <w:r w:rsidR="00551247">
        <w:t xml:space="preserve"> </w:t>
      </w:r>
      <w:r>
        <w:t>Navrhování</w:t>
      </w:r>
      <w:r w:rsidR="00551247">
        <w:t xml:space="preserve"> </w:t>
      </w:r>
      <w:r>
        <w:t>geotechnických</w:t>
      </w:r>
      <w:r w:rsidR="00551247">
        <w:t xml:space="preserve"> </w:t>
      </w:r>
      <w:r>
        <w:t>konstrukcí</w:t>
      </w:r>
      <w:r w:rsidR="00551247">
        <w:t xml:space="preserve"> </w:t>
      </w:r>
      <w:r>
        <w:t>-</w:t>
      </w:r>
      <w:r w:rsidR="00551247">
        <w:t xml:space="preserve"> </w:t>
      </w:r>
      <w:r>
        <w:t>Část</w:t>
      </w:r>
      <w:r w:rsidR="00551247">
        <w:t xml:space="preserve"> </w:t>
      </w:r>
      <w:r>
        <w:t>2:</w:t>
      </w:r>
      <w:r w:rsidR="00551247">
        <w:t xml:space="preserve"> </w:t>
      </w:r>
      <w:r>
        <w:t>Průzkum</w:t>
      </w:r>
      <w:r w:rsidR="00551247">
        <w:t xml:space="preserve"> </w:t>
      </w:r>
      <w:r>
        <w:t>a</w:t>
      </w:r>
      <w:r w:rsidR="00551247">
        <w:t xml:space="preserve"> </w:t>
      </w:r>
      <w:r>
        <w:t>zkoušení</w:t>
      </w:r>
      <w:r w:rsidR="00551247">
        <w:t xml:space="preserve"> </w:t>
      </w:r>
      <w:r>
        <w:t>základové</w:t>
      </w:r>
      <w:r w:rsidR="00551247">
        <w:t xml:space="preserve"> </w:t>
      </w:r>
      <w:r>
        <w:t>půdy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03</w:t>
      </w:r>
      <w:r w:rsidR="00551247">
        <w:t xml:space="preserve"> </w:t>
      </w:r>
      <w:r>
        <w:t>8375</w:t>
      </w:r>
      <w:r w:rsidRPr="00E81B13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E81B13">
        <w:rPr>
          <w:i/>
          <w:sz w:val="14"/>
          <w:szCs w:val="14"/>
        </w:rPr>
        <w:t>07.1987</w:t>
      </w:r>
      <w:r w:rsidR="00551247">
        <w:rPr>
          <w:i/>
          <w:sz w:val="14"/>
          <w:szCs w:val="14"/>
        </w:rPr>
        <w:t xml:space="preserve"> </w:t>
      </w:r>
      <w:r w:rsidRPr="00E81B13">
        <w:rPr>
          <w:i/>
          <w:sz w:val="14"/>
          <w:szCs w:val="14"/>
        </w:rPr>
        <w:t>/</w:t>
      </w:r>
      <w:r w:rsidR="00551247">
        <w:rPr>
          <w:i/>
          <w:sz w:val="14"/>
          <w:szCs w:val="14"/>
        </w:rPr>
        <w:t xml:space="preserve"> </w:t>
      </w:r>
      <w:r w:rsidRPr="00E81B13">
        <w:rPr>
          <w:i/>
          <w:sz w:val="14"/>
          <w:szCs w:val="14"/>
        </w:rPr>
        <w:t>Z1</w:t>
      </w:r>
      <w:r>
        <w:tab/>
        <w:t>Ochrana</w:t>
      </w:r>
      <w:r w:rsidR="00551247">
        <w:t xml:space="preserve"> </w:t>
      </w:r>
      <w:r>
        <w:t>kovových</w:t>
      </w:r>
      <w:r w:rsidR="00551247">
        <w:t xml:space="preserve"> </w:t>
      </w:r>
      <w:r>
        <w:t>potrubí</w:t>
      </w:r>
      <w:r w:rsidR="00551247">
        <w:t xml:space="preserve"> </w:t>
      </w:r>
      <w:r>
        <w:t>uložených</w:t>
      </w:r>
      <w:r w:rsidR="00551247">
        <w:t xml:space="preserve"> </w:t>
      </w:r>
      <w:r>
        <w:t>v</w:t>
      </w:r>
      <w:r w:rsidR="00551247">
        <w:t xml:space="preserve"> </w:t>
      </w:r>
      <w:r>
        <w:t>půdě</w:t>
      </w:r>
      <w:r w:rsidR="00551247">
        <w:t xml:space="preserve"> </w:t>
      </w:r>
      <w:r>
        <w:t>nebo</w:t>
      </w:r>
      <w:r w:rsidR="00551247">
        <w:t xml:space="preserve"> </w:t>
      </w:r>
      <w:r>
        <w:t>ve</w:t>
      </w:r>
      <w:r w:rsidR="00551247">
        <w:t xml:space="preserve"> </w:t>
      </w:r>
      <w:r>
        <w:t>vodě</w:t>
      </w:r>
      <w:r w:rsidR="00551247">
        <w:t xml:space="preserve"> </w:t>
      </w:r>
      <w:r>
        <w:t>proti</w:t>
      </w:r>
      <w:r w:rsidR="00551247">
        <w:t xml:space="preserve"> </w:t>
      </w:r>
      <w:r>
        <w:t>korozi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73</w:t>
      </w:r>
      <w:r w:rsidR="00551247">
        <w:t xml:space="preserve"> </w:t>
      </w:r>
      <w:r>
        <w:t>1001</w:t>
      </w:r>
      <w:r w:rsidRPr="00E81B13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E81B13">
        <w:rPr>
          <w:i/>
          <w:sz w:val="14"/>
          <w:szCs w:val="14"/>
        </w:rPr>
        <w:t>08.1988</w:t>
      </w:r>
      <w:r w:rsidR="00551247">
        <w:rPr>
          <w:i/>
          <w:sz w:val="14"/>
          <w:szCs w:val="14"/>
        </w:rPr>
        <w:t xml:space="preserve"> </w:t>
      </w:r>
      <w:r w:rsidRPr="00E81B13">
        <w:rPr>
          <w:i/>
          <w:sz w:val="14"/>
          <w:szCs w:val="14"/>
        </w:rPr>
        <w:t>/</w:t>
      </w:r>
      <w:r w:rsidR="00551247">
        <w:rPr>
          <w:i/>
          <w:sz w:val="14"/>
          <w:szCs w:val="14"/>
        </w:rPr>
        <w:t xml:space="preserve"> </w:t>
      </w:r>
      <w:r w:rsidRPr="00E81B13">
        <w:rPr>
          <w:i/>
          <w:sz w:val="14"/>
          <w:szCs w:val="14"/>
        </w:rPr>
        <w:t>Z1</w:t>
      </w:r>
      <w:r>
        <w:tab/>
        <w:t>Základová</w:t>
      </w:r>
      <w:r w:rsidR="00551247">
        <w:t xml:space="preserve"> </w:t>
      </w:r>
      <w:r>
        <w:t>půda</w:t>
      </w:r>
      <w:r w:rsidR="00551247">
        <w:t xml:space="preserve"> </w:t>
      </w:r>
      <w:r>
        <w:t>pod</w:t>
      </w:r>
      <w:r w:rsidR="00551247">
        <w:t xml:space="preserve"> </w:t>
      </w:r>
      <w:r>
        <w:t>plošnými</w:t>
      </w:r>
      <w:r w:rsidR="00551247">
        <w:t xml:space="preserve"> </w:t>
      </w:r>
      <w:r>
        <w:t>základy</w:t>
      </w:r>
      <w:r w:rsidR="00551247">
        <w:t xml:space="preserve"> </w:t>
      </w:r>
      <w:r w:rsidR="00011939" w:rsidRPr="00E81B13">
        <w:rPr>
          <w:sz w:val="14"/>
          <w:szCs w:val="14"/>
        </w:rPr>
        <w:t>(zrušena</w:t>
      </w:r>
      <w:r w:rsidR="00551247">
        <w:rPr>
          <w:sz w:val="14"/>
          <w:szCs w:val="14"/>
        </w:rPr>
        <w:t xml:space="preserve"> </w:t>
      </w:r>
      <w:proofErr w:type="gramStart"/>
      <w:r w:rsidR="00011939" w:rsidRPr="00E81B13">
        <w:rPr>
          <w:sz w:val="14"/>
          <w:szCs w:val="14"/>
        </w:rPr>
        <w:t>1.4.2010</w:t>
      </w:r>
      <w:proofErr w:type="gramEnd"/>
      <w:r w:rsidR="00011939" w:rsidRPr="00E81B13">
        <w:rPr>
          <w:sz w:val="14"/>
          <w:szCs w:val="14"/>
        </w:rPr>
        <w:t>)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73</w:t>
      </w:r>
      <w:r w:rsidR="00551247">
        <w:t xml:space="preserve"> </w:t>
      </w:r>
      <w:r>
        <w:t>1002</w:t>
      </w:r>
      <w:r w:rsidRPr="005C7962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5C7962">
        <w:rPr>
          <w:i/>
          <w:sz w:val="14"/>
          <w:szCs w:val="14"/>
        </w:rPr>
        <w:t>02.1989</w:t>
      </w:r>
      <w:r w:rsidR="00551247">
        <w:rPr>
          <w:i/>
          <w:sz w:val="14"/>
          <w:szCs w:val="14"/>
        </w:rPr>
        <w:t xml:space="preserve"> </w:t>
      </w:r>
      <w:r w:rsidRPr="005C7962">
        <w:rPr>
          <w:i/>
          <w:sz w:val="14"/>
          <w:szCs w:val="14"/>
        </w:rPr>
        <w:t>/</w:t>
      </w:r>
      <w:r w:rsidR="00551247">
        <w:rPr>
          <w:i/>
          <w:sz w:val="14"/>
          <w:szCs w:val="14"/>
        </w:rPr>
        <w:t xml:space="preserve"> </w:t>
      </w:r>
      <w:r w:rsidRPr="005C7962">
        <w:rPr>
          <w:i/>
          <w:sz w:val="14"/>
          <w:szCs w:val="14"/>
        </w:rPr>
        <w:t>Z2</w:t>
      </w:r>
      <w:r>
        <w:tab/>
        <w:t>Pilotové</w:t>
      </w:r>
      <w:r w:rsidR="00551247">
        <w:t xml:space="preserve"> </w:t>
      </w:r>
      <w:r>
        <w:t>základy</w:t>
      </w:r>
      <w:r w:rsidR="00551247">
        <w:t xml:space="preserve"> </w:t>
      </w:r>
      <w:r w:rsidR="00011939" w:rsidRPr="005C7962">
        <w:rPr>
          <w:sz w:val="14"/>
          <w:szCs w:val="14"/>
        </w:rPr>
        <w:t>(zrušena</w:t>
      </w:r>
      <w:r w:rsidR="00551247">
        <w:rPr>
          <w:sz w:val="14"/>
          <w:szCs w:val="14"/>
        </w:rPr>
        <w:t xml:space="preserve"> </w:t>
      </w:r>
      <w:proofErr w:type="gramStart"/>
      <w:r w:rsidR="00011939" w:rsidRPr="005C7962">
        <w:rPr>
          <w:sz w:val="14"/>
          <w:szCs w:val="14"/>
        </w:rPr>
        <w:t>1.5.2006</w:t>
      </w:r>
      <w:proofErr w:type="gramEnd"/>
      <w:r w:rsidR="00011939" w:rsidRPr="005C7962">
        <w:rPr>
          <w:sz w:val="14"/>
          <w:szCs w:val="14"/>
        </w:rPr>
        <w:t>)</w:t>
      </w:r>
    </w:p>
    <w:p w:rsidR="00B82C84" w:rsidRDefault="00B82C84" w:rsidP="00B82C84">
      <w:pPr>
        <w:pStyle w:val="Seznamnoremliteratury"/>
      </w:pPr>
      <w:r>
        <w:t>komentář</w:t>
      </w:r>
      <w:r w:rsidR="00551247">
        <w:t xml:space="preserve"> </w:t>
      </w:r>
      <w:r>
        <w:t>k</w:t>
      </w:r>
      <w:r w:rsidR="00551247">
        <w:t xml:space="preserve"> </w:t>
      </w:r>
      <w:r>
        <w:t>ČSN</w:t>
      </w:r>
      <w:r w:rsidR="00551247">
        <w:t xml:space="preserve"> </w:t>
      </w:r>
      <w:r>
        <w:t>73</w:t>
      </w:r>
      <w:r w:rsidR="00551247">
        <w:t xml:space="preserve"> </w:t>
      </w:r>
      <w:r>
        <w:t>1002</w:t>
      </w:r>
      <w:r w:rsidR="00551247">
        <w:t xml:space="preserve"> </w:t>
      </w:r>
      <w:r>
        <w:t>-</w:t>
      </w:r>
      <w:r w:rsidR="00551247">
        <w:t xml:space="preserve"> </w:t>
      </w:r>
      <w:r>
        <w:t>Pilotové</w:t>
      </w:r>
      <w:r w:rsidR="00551247">
        <w:t xml:space="preserve"> </w:t>
      </w:r>
      <w:r>
        <w:t>základy</w:t>
      </w:r>
      <w:r w:rsidR="00551247">
        <w:t xml:space="preserve"> </w:t>
      </w:r>
      <w:r>
        <w:tab/>
      </w:r>
    </w:p>
    <w:p w:rsidR="00B82C84" w:rsidRPr="00F0318E" w:rsidRDefault="00B82C84" w:rsidP="00EE5BC6">
      <w:pPr>
        <w:rPr>
          <w:lang w:eastAsia="zh-CN"/>
        </w:rPr>
      </w:pPr>
    </w:p>
    <w:p w:rsidR="00B82C84" w:rsidRDefault="00B82C84" w:rsidP="00EE5BC6">
      <w:pPr>
        <w:pStyle w:val="Seznamnoremliteratury"/>
        <w:pBdr>
          <w:bottom w:val="single" w:sz="4" w:space="1" w:color="auto"/>
        </w:pBdr>
      </w:pPr>
      <w:r>
        <w:t>ČSN</w:t>
      </w:r>
      <w:r w:rsidR="00551247">
        <w:t xml:space="preserve"> </w:t>
      </w:r>
      <w:r>
        <w:t>EN</w:t>
      </w:r>
      <w:r w:rsidR="00551247">
        <w:t xml:space="preserve"> </w:t>
      </w:r>
      <w:r>
        <w:t>1998-1</w:t>
      </w:r>
      <w:r w:rsidR="00551247">
        <w:t xml:space="preserve"> </w:t>
      </w:r>
      <w:r>
        <w:t>ed.2</w:t>
      </w:r>
      <w:r w:rsidRPr="009367E3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9367E3">
        <w:rPr>
          <w:i/>
          <w:sz w:val="14"/>
          <w:szCs w:val="14"/>
        </w:rPr>
        <w:t>09.2013</w:t>
      </w:r>
      <w:r>
        <w:tab/>
        <w:t>Eurokód</w:t>
      </w:r>
      <w:r w:rsidR="00551247">
        <w:t xml:space="preserve"> </w:t>
      </w:r>
      <w:r>
        <w:t>8:</w:t>
      </w:r>
      <w:r w:rsidR="00551247">
        <w:t xml:space="preserve"> </w:t>
      </w:r>
      <w:r>
        <w:t>Navrhování</w:t>
      </w:r>
      <w:r w:rsidR="00551247">
        <w:t xml:space="preserve"> </w:t>
      </w:r>
      <w:r>
        <w:t>konstrukcí</w:t>
      </w:r>
      <w:r w:rsidR="00551247">
        <w:t xml:space="preserve"> </w:t>
      </w:r>
      <w:r>
        <w:t>odolných</w:t>
      </w:r>
      <w:r w:rsidR="00551247">
        <w:t xml:space="preserve"> </w:t>
      </w:r>
      <w:r>
        <w:t>proti</w:t>
      </w:r>
      <w:r w:rsidR="00551247">
        <w:t xml:space="preserve"> </w:t>
      </w:r>
      <w:r>
        <w:t>zemětřesení</w:t>
      </w:r>
      <w:r w:rsidR="00551247">
        <w:t xml:space="preserve"> </w:t>
      </w:r>
      <w:r>
        <w:t>-</w:t>
      </w:r>
      <w:r w:rsidR="00551247">
        <w:t xml:space="preserve"> </w:t>
      </w:r>
      <w:r>
        <w:t>Část</w:t>
      </w:r>
      <w:r w:rsidR="00551247">
        <w:t xml:space="preserve"> </w:t>
      </w:r>
      <w:r>
        <w:t>1:</w:t>
      </w:r>
      <w:r w:rsidR="00551247">
        <w:t xml:space="preserve"> </w:t>
      </w:r>
      <w:r>
        <w:t>Obecná</w:t>
      </w:r>
      <w:r w:rsidR="00551247">
        <w:t xml:space="preserve"> </w:t>
      </w:r>
      <w:r>
        <w:t>pravidla,</w:t>
      </w:r>
      <w:r w:rsidR="00551247">
        <w:t xml:space="preserve"> </w:t>
      </w:r>
      <w:r>
        <w:t>seizmická</w:t>
      </w:r>
      <w:r w:rsidR="00551247">
        <w:t xml:space="preserve"> </w:t>
      </w:r>
      <w:r>
        <w:t>zatížení</w:t>
      </w:r>
      <w:r w:rsidR="00551247">
        <w:t xml:space="preserve"> </w:t>
      </w:r>
      <w:r>
        <w:t>a</w:t>
      </w:r>
      <w:r w:rsidR="00551247">
        <w:t xml:space="preserve"> </w:t>
      </w:r>
      <w:r>
        <w:t>pravidla</w:t>
      </w:r>
      <w:r w:rsidR="00551247">
        <w:t xml:space="preserve"> </w:t>
      </w:r>
      <w:r>
        <w:t>pro</w:t>
      </w:r>
      <w:r w:rsidR="00551247">
        <w:t xml:space="preserve"> </w:t>
      </w:r>
      <w:r>
        <w:t>pozemní</w:t>
      </w:r>
      <w:r w:rsidR="00551247">
        <w:t xml:space="preserve"> </w:t>
      </w:r>
      <w:r>
        <w:t>stavby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EN</w:t>
      </w:r>
      <w:r w:rsidR="00551247">
        <w:t xml:space="preserve"> </w:t>
      </w:r>
      <w:r>
        <w:t>ISO</w:t>
      </w:r>
      <w:r w:rsidR="00551247">
        <w:t xml:space="preserve"> </w:t>
      </w:r>
      <w:r>
        <w:t>1461</w:t>
      </w:r>
      <w:r w:rsidRPr="008E2628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8E2628">
        <w:rPr>
          <w:i/>
          <w:sz w:val="14"/>
          <w:szCs w:val="14"/>
        </w:rPr>
        <w:t>01.2010</w:t>
      </w:r>
      <w:r>
        <w:tab/>
        <w:t>Zinkové</w:t>
      </w:r>
      <w:r w:rsidR="00551247">
        <w:t xml:space="preserve"> </w:t>
      </w:r>
      <w:r>
        <w:t>povlaky</w:t>
      </w:r>
      <w:r w:rsidR="00551247">
        <w:t xml:space="preserve"> </w:t>
      </w:r>
      <w:r>
        <w:t>nanášené</w:t>
      </w:r>
      <w:r w:rsidR="00551247">
        <w:t xml:space="preserve"> </w:t>
      </w:r>
      <w:r>
        <w:t>žárově</w:t>
      </w:r>
      <w:r w:rsidR="00551247">
        <w:t xml:space="preserve"> </w:t>
      </w:r>
      <w:r>
        <w:t>ponorem</w:t>
      </w:r>
      <w:r w:rsidR="00551247">
        <w:t xml:space="preserve"> </w:t>
      </w:r>
      <w:r>
        <w:t>na</w:t>
      </w:r>
      <w:r w:rsidR="00551247">
        <w:t xml:space="preserve"> </w:t>
      </w:r>
      <w:r>
        <w:t>ocelové</w:t>
      </w:r>
      <w:r w:rsidR="00551247">
        <w:t xml:space="preserve"> </w:t>
      </w:r>
      <w:r>
        <w:t>a</w:t>
      </w:r>
      <w:r w:rsidR="00551247">
        <w:t xml:space="preserve"> </w:t>
      </w:r>
      <w:r>
        <w:t>litinové</w:t>
      </w:r>
      <w:r w:rsidR="00551247">
        <w:t xml:space="preserve"> </w:t>
      </w:r>
      <w:r>
        <w:t>výrobky</w:t>
      </w:r>
      <w:r w:rsidR="00551247">
        <w:t xml:space="preserve"> </w:t>
      </w:r>
      <w:r>
        <w:t>-</w:t>
      </w:r>
      <w:r w:rsidR="00551247">
        <w:t xml:space="preserve"> </w:t>
      </w:r>
      <w:r>
        <w:t>Specifikace</w:t>
      </w:r>
      <w:r w:rsidR="00551247">
        <w:t xml:space="preserve"> </w:t>
      </w:r>
      <w:r>
        <w:t>a</w:t>
      </w:r>
      <w:r w:rsidR="00551247">
        <w:t xml:space="preserve"> </w:t>
      </w:r>
      <w:r>
        <w:t>zkušební</w:t>
      </w:r>
      <w:r w:rsidR="00551247">
        <w:t xml:space="preserve"> </w:t>
      </w:r>
      <w:r>
        <w:t>metody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EN</w:t>
      </w:r>
      <w:r w:rsidR="00551247">
        <w:t xml:space="preserve"> </w:t>
      </w:r>
      <w:r>
        <w:t>ISO</w:t>
      </w:r>
      <w:r w:rsidR="00551247">
        <w:t xml:space="preserve"> </w:t>
      </w:r>
      <w:r>
        <w:t>9223</w:t>
      </w:r>
      <w:r w:rsidRPr="008E2628">
        <w:rPr>
          <w:sz w:val="14"/>
          <w:szCs w:val="14"/>
        </w:rPr>
        <w:t>:</w:t>
      </w:r>
      <w:r w:rsidR="00551247">
        <w:rPr>
          <w:sz w:val="14"/>
          <w:szCs w:val="14"/>
        </w:rPr>
        <w:t xml:space="preserve"> </w:t>
      </w:r>
      <w:r w:rsidRPr="008E2628">
        <w:rPr>
          <w:sz w:val="14"/>
          <w:szCs w:val="14"/>
        </w:rPr>
        <w:t>09.2012</w:t>
      </w:r>
      <w:r>
        <w:tab/>
        <w:t>Koroze</w:t>
      </w:r>
      <w:r w:rsidR="00551247">
        <w:t xml:space="preserve"> </w:t>
      </w:r>
      <w:r>
        <w:t>kovů</w:t>
      </w:r>
      <w:r w:rsidR="00551247">
        <w:t xml:space="preserve"> </w:t>
      </w:r>
      <w:r>
        <w:t>a</w:t>
      </w:r>
      <w:r w:rsidR="00551247">
        <w:t xml:space="preserve"> </w:t>
      </w:r>
      <w:r>
        <w:t>slitin</w:t>
      </w:r>
      <w:r w:rsidR="00551247">
        <w:t xml:space="preserve"> </w:t>
      </w:r>
      <w:r>
        <w:t>-</w:t>
      </w:r>
      <w:r w:rsidR="00551247">
        <w:t xml:space="preserve"> </w:t>
      </w:r>
      <w:r>
        <w:t>Korozní</w:t>
      </w:r>
      <w:r w:rsidR="00551247">
        <w:t xml:space="preserve"> </w:t>
      </w:r>
      <w:r>
        <w:t>agresivita</w:t>
      </w:r>
      <w:r w:rsidR="00551247">
        <w:t xml:space="preserve"> </w:t>
      </w:r>
      <w:r>
        <w:t>atmosfér</w:t>
      </w:r>
      <w:r w:rsidR="00551247">
        <w:t xml:space="preserve"> </w:t>
      </w:r>
      <w:r>
        <w:t>-</w:t>
      </w:r>
      <w:r w:rsidR="00551247">
        <w:t xml:space="preserve"> </w:t>
      </w:r>
      <w:r>
        <w:t>Klasifikace,</w:t>
      </w:r>
      <w:r w:rsidR="00551247">
        <w:t xml:space="preserve"> </w:t>
      </w:r>
      <w:r>
        <w:t>stanovení</w:t>
      </w:r>
      <w:r w:rsidR="00551247">
        <w:t xml:space="preserve"> </w:t>
      </w:r>
      <w:r>
        <w:t>a</w:t>
      </w:r>
      <w:r w:rsidR="00551247">
        <w:t xml:space="preserve"> </w:t>
      </w:r>
      <w:r>
        <w:t>odhad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EN</w:t>
      </w:r>
      <w:r w:rsidR="00551247">
        <w:t xml:space="preserve"> </w:t>
      </w:r>
      <w:r>
        <w:t>ISO</w:t>
      </w:r>
      <w:r w:rsidR="00551247">
        <w:t xml:space="preserve"> </w:t>
      </w:r>
      <w:r>
        <w:t>14713-1</w:t>
      </w:r>
      <w:r w:rsidRPr="008E2628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8E2628">
        <w:rPr>
          <w:i/>
          <w:sz w:val="14"/>
          <w:szCs w:val="14"/>
        </w:rPr>
        <w:t>07.2010</w:t>
      </w:r>
      <w:r>
        <w:tab/>
        <w:t>Zinkové</w:t>
      </w:r>
      <w:r w:rsidR="00551247">
        <w:t xml:space="preserve"> </w:t>
      </w:r>
      <w:r>
        <w:t>povlaky</w:t>
      </w:r>
      <w:r w:rsidR="00551247">
        <w:t xml:space="preserve"> </w:t>
      </w:r>
      <w:r>
        <w:t>-</w:t>
      </w:r>
      <w:r w:rsidR="00551247">
        <w:t xml:space="preserve"> </w:t>
      </w:r>
      <w:r>
        <w:t>Směrnice</w:t>
      </w:r>
      <w:r w:rsidR="00551247">
        <w:t xml:space="preserve"> </w:t>
      </w:r>
      <w:r>
        <w:t>a</w:t>
      </w:r>
      <w:r w:rsidR="00551247">
        <w:t xml:space="preserve"> </w:t>
      </w:r>
      <w:r>
        <w:t>doporučení</w:t>
      </w:r>
      <w:r w:rsidR="00551247">
        <w:t xml:space="preserve"> </w:t>
      </w:r>
      <w:r>
        <w:t>pro</w:t>
      </w:r>
      <w:r w:rsidR="00551247">
        <w:t xml:space="preserve"> </w:t>
      </w:r>
      <w:r>
        <w:t>ochranu</w:t>
      </w:r>
      <w:r w:rsidR="00551247">
        <w:t xml:space="preserve"> </w:t>
      </w:r>
      <w:r>
        <w:t>ocelových</w:t>
      </w:r>
      <w:r w:rsidR="00551247">
        <w:t xml:space="preserve"> </w:t>
      </w:r>
      <w:r>
        <w:t>a</w:t>
      </w:r>
      <w:r w:rsidR="00551247">
        <w:t xml:space="preserve"> </w:t>
      </w:r>
      <w:r>
        <w:t>litinových</w:t>
      </w:r>
      <w:r w:rsidR="00551247">
        <w:t xml:space="preserve"> </w:t>
      </w:r>
      <w:r>
        <w:t>konstrukcí</w:t>
      </w:r>
      <w:r w:rsidR="00551247">
        <w:t xml:space="preserve"> </w:t>
      </w:r>
      <w:r>
        <w:t>proti</w:t>
      </w:r>
      <w:r w:rsidR="00551247">
        <w:t xml:space="preserve"> </w:t>
      </w:r>
      <w:r>
        <w:t>korozi</w:t>
      </w:r>
      <w:r w:rsidR="00551247">
        <w:t xml:space="preserve"> </w:t>
      </w:r>
      <w:r>
        <w:t>-</w:t>
      </w:r>
      <w:r w:rsidR="00551247">
        <w:t xml:space="preserve"> </w:t>
      </w:r>
      <w:r>
        <w:t>Část</w:t>
      </w:r>
      <w:r w:rsidR="00551247">
        <w:t xml:space="preserve"> </w:t>
      </w:r>
      <w:r>
        <w:t>1:</w:t>
      </w:r>
      <w:r w:rsidR="00551247">
        <w:t xml:space="preserve"> </w:t>
      </w:r>
      <w:r>
        <w:t>Všeobecné</w:t>
      </w:r>
      <w:r w:rsidR="00551247">
        <w:t xml:space="preserve"> </w:t>
      </w:r>
      <w:r>
        <w:t>zásady</w:t>
      </w:r>
      <w:r w:rsidR="00551247">
        <w:t xml:space="preserve"> </w:t>
      </w:r>
      <w:r>
        <w:t>pro</w:t>
      </w:r>
      <w:r w:rsidR="00551247">
        <w:t xml:space="preserve"> </w:t>
      </w:r>
      <w:r>
        <w:t>navrhování</w:t>
      </w:r>
      <w:r w:rsidR="00551247">
        <w:t xml:space="preserve"> </w:t>
      </w:r>
      <w:r>
        <w:t>a</w:t>
      </w:r>
      <w:r w:rsidR="00551247">
        <w:t xml:space="preserve"> </w:t>
      </w:r>
      <w:r>
        <w:t>odolnost</w:t>
      </w:r>
      <w:r w:rsidR="00551247">
        <w:t xml:space="preserve"> </w:t>
      </w:r>
      <w:r>
        <w:t>proti</w:t>
      </w:r>
      <w:r w:rsidR="00551247">
        <w:t xml:space="preserve"> </w:t>
      </w:r>
      <w:r>
        <w:t>korozi</w:t>
      </w:r>
    </w:p>
    <w:p w:rsidR="00B82C84" w:rsidRDefault="00B82C84" w:rsidP="00EE5BC6">
      <w:pPr>
        <w:pStyle w:val="Seznamnoremliteratury"/>
        <w:pBdr>
          <w:bottom w:val="single" w:sz="4" w:space="1" w:color="auto"/>
        </w:pBdr>
      </w:pPr>
      <w:r>
        <w:t>ČSN</w:t>
      </w:r>
      <w:r w:rsidR="00551247">
        <w:t xml:space="preserve"> </w:t>
      </w:r>
      <w:r>
        <w:t>EN</w:t>
      </w:r>
      <w:r w:rsidR="00551247">
        <w:t xml:space="preserve"> </w:t>
      </w:r>
      <w:r>
        <w:t>ISO</w:t>
      </w:r>
      <w:r w:rsidR="00551247">
        <w:t xml:space="preserve"> </w:t>
      </w:r>
      <w:r>
        <w:t>14713-2</w:t>
      </w:r>
      <w:r w:rsidRPr="008E2628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8E2628">
        <w:rPr>
          <w:i/>
          <w:sz w:val="14"/>
          <w:szCs w:val="14"/>
        </w:rPr>
        <w:t>07.2010</w:t>
      </w:r>
      <w:r>
        <w:tab/>
        <w:t>Zinkové</w:t>
      </w:r>
      <w:r w:rsidR="00551247">
        <w:t xml:space="preserve"> </w:t>
      </w:r>
      <w:r>
        <w:t>povlaky</w:t>
      </w:r>
      <w:r w:rsidR="00551247">
        <w:t xml:space="preserve"> </w:t>
      </w:r>
      <w:r>
        <w:t>-</w:t>
      </w:r>
      <w:r w:rsidR="00551247">
        <w:t xml:space="preserve"> </w:t>
      </w:r>
      <w:r>
        <w:t>Směrnice</w:t>
      </w:r>
      <w:r w:rsidR="00551247">
        <w:t xml:space="preserve"> </w:t>
      </w:r>
      <w:r>
        <w:t>a</w:t>
      </w:r>
      <w:r w:rsidR="00551247">
        <w:t xml:space="preserve"> </w:t>
      </w:r>
      <w:r>
        <w:t>doporučení</w:t>
      </w:r>
      <w:r w:rsidR="00551247">
        <w:t xml:space="preserve"> </w:t>
      </w:r>
      <w:r>
        <w:t>pro</w:t>
      </w:r>
      <w:r w:rsidR="00551247">
        <w:t xml:space="preserve"> </w:t>
      </w:r>
      <w:r>
        <w:t>ochranu</w:t>
      </w:r>
      <w:r w:rsidR="00551247">
        <w:t xml:space="preserve"> </w:t>
      </w:r>
      <w:r>
        <w:t>ocelových</w:t>
      </w:r>
      <w:r w:rsidR="00551247">
        <w:t xml:space="preserve"> </w:t>
      </w:r>
      <w:r>
        <w:t>a</w:t>
      </w:r>
      <w:r w:rsidR="00551247">
        <w:t xml:space="preserve"> </w:t>
      </w:r>
      <w:r>
        <w:t>litinových</w:t>
      </w:r>
      <w:r w:rsidR="00551247">
        <w:t xml:space="preserve"> </w:t>
      </w:r>
      <w:r>
        <w:t>konstrukcí</w:t>
      </w:r>
      <w:r w:rsidR="00551247">
        <w:t xml:space="preserve"> </w:t>
      </w:r>
      <w:r>
        <w:t>proti</w:t>
      </w:r>
      <w:r w:rsidR="00551247">
        <w:t xml:space="preserve"> </w:t>
      </w:r>
      <w:r>
        <w:t>korozi</w:t>
      </w:r>
      <w:r w:rsidR="00551247">
        <w:t xml:space="preserve"> </w:t>
      </w:r>
      <w:r>
        <w:t>-</w:t>
      </w:r>
      <w:r w:rsidR="00551247">
        <w:t xml:space="preserve"> </w:t>
      </w:r>
      <w:r>
        <w:t>Část</w:t>
      </w:r>
      <w:r w:rsidR="00551247">
        <w:t xml:space="preserve"> </w:t>
      </w:r>
      <w:r>
        <w:t>2:</w:t>
      </w:r>
      <w:r w:rsidR="00551247">
        <w:t xml:space="preserve"> </w:t>
      </w:r>
      <w:r>
        <w:t>Žárové</w:t>
      </w:r>
      <w:r w:rsidR="00551247">
        <w:t xml:space="preserve"> </w:t>
      </w:r>
      <w:r>
        <w:t>zinkování</w:t>
      </w:r>
      <w:r w:rsidR="00551247">
        <w:t xml:space="preserve"> </w:t>
      </w:r>
      <w:r>
        <w:t>ponorem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ISO</w:t>
      </w:r>
      <w:r w:rsidR="00551247">
        <w:t xml:space="preserve"> </w:t>
      </w:r>
      <w:r>
        <w:t>2768-1</w:t>
      </w:r>
      <w:r w:rsidRPr="007659A5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7659A5">
        <w:rPr>
          <w:i/>
          <w:sz w:val="14"/>
          <w:szCs w:val="14"/>
        </w:rPr>
        <w:t>10.1992</w:t>
      </w:r>
      <w:r w:rsidR="00551247">
        <w:rPr>
          <w:i/>
          <w:sz w:val="14"/>
          <w:szCs w:val="14"/>
        </w:rPr>
        <w:t xml:space="preserve"> </w:t>
      </w:r>
      <w:r w:rsidRPr="007659A5">
        <w:rPr>
          <w:i/>
          <w:sz w:val="14"/>
          <w:szCs w:val="14"/>
        </w:rPr>
        <w:t>/</w:t>
      </w:r>
      <w:r w:rsidR="00551247">
        <w:rPr>
          <w:i/>
          <w:sz w:val="14"/>
          <w:szCs w:val="14"/>
        </w:rPr>
        <w:t xml:space="preserve"> </w:t>
      </w:r>
      <w:r w:rsidRPr="007659A5">
        <w:rPr>
          <w:i/>
          <w:sz w:val="14"/>
          <w:szCs w:val="14"/>
        </w:rPr>
        <w:t>Z1</w:t>
      </w:r>
      <w:r>
        <w:tab/>
        <w:t>Všeobecné</w:t>
      </w:r>
      <w:r w:rsidR="00551247">
        <w:t xml:space="preserve"> </w:t>
      </w:r>
      <w:r>
        <w:t>tolerance.</w:t>
      </w:r>
      <w:r w:rsidR="00551247">
        <w:t xml:space="preserve"> </w:t>
      </w:r>
      <w:r>
        <w:t>Nepředepsané</w:t>
      </w:r>
      <w:r w:rsidR="00551247">
        <w:t xml:space="preserve"> </w:t>
      </w:r>
      <w:r>
        <w:t>mezní</w:t>
      </w:r>
      <w:r w:rsidR="00551247">
        <w:t xml:space="preserve"> </w:t>
      </w:r>
      <w:r>
        <w:t>úchylky</w:t>
      </w:r>
      <w:r w:rsidR="00551247">
        <w:t xml:space="preserve"> </w:t>
      </w:r>
      <w:r>
        <w:t>délkových</w:t>
      </w:r>
      <w:r w:rsidR="00551247">
        <w:t xml:space="preserve"> </w:t>
      </w:r>
      <w:r>
        <w:t>a</w:t>
      </w:r>
      <w:r w:rsidR="00551247">
        <w:t xml:space="preserve"> </w:t>
      </w:r>
      <w:r>
        <w:t>úhlových</w:t>
      </w:r>
      <w:r w:rsidR="00551247">
        <w:t xml:space="preserve"> </w:t>
      </w:r>
      <w:r>
        <w:t>rozměrů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ISO</w:t>
      </w:r>
      <w:r w:rsidR="00551247">
        <w:t xml:space="preserve"> </w:t>
      </w:r>
      <w:r>
        <w:t>2768-2</w:t>
      </w:r>
      <w:r w:rsidRPr="007659A5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7659A5">
        <w:rPr>
          <w:i/>
          <w:sz w:val="14"/>
          <w:szCs w:val="14"/>
        </w:rPr>
        <w:t>09.1994</w:t>
      </w:r>
      <w:r>
        <w:tab/>
        <w:t>Všeobecné</w:t>
      </w:r>
      <w:r w:rsidR="00551247">
        <w:t xml:space="preserve"> </w:t>
      </w:r>
      <w:r>
        <w:t>tolerance.</w:t>
      </w:r>
      <w:r w:rsidR="00551247">
        <w:t xml:space="preserve"> </w:t>
      </w:r>
      <w:r>
        <w:t>Část</w:t>
      </w:r>
      <w:r w:rsidR="00551247">
        <w:t xml:space="preserve"> </w:t>
      </w:r>
      <w:r>
        <w:t>2:</w:t>
      </w:r>
      <w:r w:rsidR="00551247">
        <w:t xml:space="preserve"> </w:t>
      </w:r>
      <w:r>
        <w:t>Nepředepsané</w:t>
      </w:r>
      <w:r w:rsidR="00551247">
        <w:t xml:space="preserve"> </w:t>
      </w:r>
      <w:r>
        <w:t>geometrické</w:t>
      </w:r>
      <w:r w:rsidR="00551247">
        <w:t xml:space="preserve"> </w:t>
      </w:r>
      <w:r>
        <w:t>tolerance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73</w:t>
      </w:r>
      <w:r w:rsidR="00551247">
        <w:t xml:space="preserve"> </w:t>
      </w:r>
      <w:r>
        <w:t>0202</w:t>
      </w:r>
      <w:r w:rsidRPr="007659A5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7659A5">
        <w:rPr>
          <w:i/>
          <w:sz w:val="14"/>
          <w:szCs w:val="14"/>
        </w:rPr>
        <w:t>03.1995</w:t>
      </w:r>
      <w:r>
        <w:tab/>
        <w:t>Geometrická</w:t>
      </w:r>
      <w:r w:rsidR="00551247">
        <w:t xml:space="preserve"> </w:t>
      </w:r>
      <w:r>
        <w:t>přesnost</w:t>
      </w:r>
      <w:r w:rsidR="00551247">
        <w:t xml:space="preserve"> </w:t>
      </w:r>
      <w:r>
        <w:t>ve</w:t>
      </w:r>
      <w:r w:rsidR="00551247">
        <w:t xml:space="preserve"> </w:t>
      </w:r>
      <w:r>
        <w:t>výstavbě.</w:t>
      </w:r>
      <w:r w:rsidR="00551247">
        <w:t xml:space="preserve"> </w:t>
      </w:r>
      <w:r>
        <w:t>Základní</w:t>
      </w:r>
      <w:r w:rsidR="00551247">
        <w:t xml:space="preserve"> </w:t>
      </w:r>
      <w:r>
        <w:t>ustanovení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73</w:t>
      </w:r>
      <w:r w:rsidR="00551247">
        <w:t xml:space="preserve"> </w:t>
      </w:r>
      <w:r>
        <w:t>0205</w:t>
      </w:r>
      <w:r w:rsidRPr="007659A5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7659A5">
        <w:rPr>
          <w:i/>
          <w:sz w:val="14"/>
          <w:szCs w:val="14"/>
        </w:rPr>
        <w:t>03.1995</w:t>
      </w:r>
      <w:r>
        <w:tab/>
        <w:t>Geometrická</w:t>
      </w:r>
      <w:r w:rsidR="00551247">
        <w:t xml:space="preserve"> </w:t>
      </w:r>
      <w:r>
        <w:t>přesnost</w:t>
      </w:r>
      <w:r w:rsidR="00551247">
        <w:t xml:space="preserve"> </w:t>
      </w:r>
      <w:r>
        <w:t>ve</w:t>
      </w:r>
      <w:r w:rsidR="00551247">
        <w:t xml:space="preserve"> </w:t>
      </w:r>
      <w:r>
        <w:t>výstavbě.</w:t>
      </w:r>
      <w:r w:rsidR="00551247">
        <w:t xml:space="preserve"> </w:t>
      </w:r>
      <w:r>
        <w:t>Navrhování</w:t>
      </w:r>
      <w:r w:rsidR="00551247">
        <w:t xml:space="preserve"> </w:t>
      </w:r>
      <w:r>
        <w:t>geometrické</w:t>
      </w:r>
      <w:r w:rsidR="00551247">
        <w:t xml:space="preserve"> </w:t>
      </w:r>
      <w:r>
        <w:t>přesnosti</w:t>
      </w:r>
    </w:p>
    <w:p w:rsidR="00B82C84" w:rsidRDefault="00B82C84" w:rsidP="00EE5BC6">
      <w:pPr>
        <w:pStyle w:val="Seznamnoremliteratury"/>
        <w:pBdr>
          <w:bottom w:val="single" w:sz="4" w:space="1" w:color="auto"/>
        </w:pBdr>
      </w:pPr>
      <w:r>
        <w:t>ČSN</w:t>
      </w:r>
      <w:r w:rsidR="00551247">
        <w:t xml:space="preserve"> </w:t>
      </w:r>
      <w:r>
        <w:t>73</w:t>
      </w:r>
      <w:r w:rsidR="00551247">
        <w:t xml:space="preserve"> </w:t>
      </w:r>
      <w:r>
        <w:t>0210-1</w:t>
      </w:r>
      <w:r w:rsidRPr="007659A5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7659A5">
        <w:rPr>
          <w:i/>
          <w:sz w:val="14"/>
          <w:szCs w:val="14"/>
        </w:rPr>
        <w:t>12.1992</w:t>
      </w:r>
      <w:r>
        <w:tab/>
        <w:t>Geometrická</w:t>
      </w:r>
      <w:r w:rsidR="00551247">
        <w:t xml:space="preserve"> </w:t>
      </w:r>
      <w:r>
        <w:t>přesnost</w:t>
      </w:r>
      <w:r w:rsidR="00551247">
        <w:t xml:space="preserve"> </w:t>
      </w:r>
      <w:r>
        <w:t>ve</w:t>
      </w:r>
      <w:r w:rsidR="00551247">
        <w:t xml:space="preserve"> </w:t>
      </w:r>
      <w:r>
        <w:t>výstavbě.</w:t>
      </w:r>
      <w:r w:rsidR="00551247">
        <w:t xml:space="preserve"> </w:t>
      </w:r>
      <w:r>
        <w:t>Podmínky</w:t>
      </w:r>
      <w:r w:rsidR="00551247">
        <w:t xml:space="preserve"> </w:t>
      </w:r>
      <w:r>
        <w:t>provádění.</w:t>
      </w:r>
      <w:r w:rsidR="00551247">
        <w:t xml:space="preserve"> </w:t>
      </w:r>
      <w:r>
        <w:t>Část</w:t>
      </w:r>
      <w:r w:rsidR="00551247">
        <w:t xml:space="preserve"> </w:t>
      </w:r>
      <w:r>
        <w:t>1:</w:t>
      </w:r>
      <w:r w:rsidR="00551247">
        <w:t xml:space="preserve"> </w:t>
      </w:r>
      <w:r>
        <w:t>Přesnost</w:t>
      </w:r>
      <w:r w:rsidR="00551247">
        <w:t xml:space="preserve"> </w:t>
      </w:r>
      <w:r>
        <w:t>osazení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EN</w:t>
      </w:r>
      <w:r w:rsidR="00551247">
        <w:t xml:space="preserve"> </w:t>
      </w:r>
      <w:r>
        <w:t>62305-1</w:t>
      </w:r>
      <w:r w:rsidR="00551247">
        <w:t xml:space="preserve"> </w:t>
      </w:r>
      <w:r>
        <w:t>ed.2</w:t>
      </w:r>
      <w:r w:rsidRPr="00D0266E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D0266E">
        <w:rPr>
          <w:i/>
          <w:sz w:val="14"/>
          <w:szCs w:val="14"/>
        </w:rPr>
        <w:t>09.2011</w:t>
      </w:r>
      <w:r>
        <w:tab/>
        <w:t>Ochrana</w:t>
      </w:r>
      <w:r w:rsidR="00551247">
        <w:t xml:space="preserve"> </w:t>
      </w:r>
      <w:r>
        <w:t>před</w:t>
      </w:r>
      <w:r w:rsidR="00551247">
        <w:t xml:space="preserve"> </w:t>
      </w:r>
      <w:r>
        <w:t>bleskem</w:t>
      </w:r>
      <w:r w:rsidR="00551247">
        <w:t xml:space="preserve"> </w:t>
      </w:r>
      <w:r>
        <w:t>-</w:t>
      </w:r>
      <w:r w:rsidR="00551247">
        <w:t xml:space="preserve"> </w:t>
      </w:r>
      <w:r>
        <w:t>Část</w:t>
      </w:r>
      <w:r w:rsidR="00551247">
        <w:t xml:space="preserve"> </w:t>
      </w:r>
      <w:r>
        <w:t>1:</w:t>
      </w:r>
      <w:r w:rsidR="00551247">
        <w:t xml:space="preserve"> </w:t>
      </w:r>
      <w:r>
        <w:t>Obecné</w:t>
      </w:r>
      <w:r w:rsidR="00551247">
        <w:t xml:space="preserve"> </w:t>
      </w:r>
      <w:r>
        <w:t>principy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EN</w:t>
      </w:r>
      <w:r w:rsidR="00551247">
        <w:t xml:space="preserve"> </w:t>
      </w:r>
      <w:r>
        <w:t>62305-2</w:t>
      </w:r>
      <w:r w:rsidR="00551247">
        <w:t xml:space="preserve"> </w:t>
      </w:r>
      <w:r>
        <w:t>ed.2</w:t>
      </w:r>
      <w:r w:rsidRPr="00D0266E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D0266E">
        <w:rPr>
          <w:i/>
          <w:sz w:val="14"/>
          <w:szCs w:val="14"/>
        </w:rPr>
        <w:t>02.2013</w:t>
      </w:r>
      <w:r>
        <w:tab/>
        <w:t>Ochrana</w:t>
      </w:r>
      <w:r w:rsidR="00551247">
        <w:t xml:space="preserve"> </w:t>
      </w:r>
      <w:r>
        <w:t>před</w:t>
      </w:r>
      <w:r w:rsidR="00551247">
        <w:t xml:space="preserve"> </w:t>
      </w:r>
      <w:r>
        <w:t>bleskem</w:t>
      </w:r>
      <w:r w:rsidR="00551247">
        <w:t xml:space="preserve"> </w:t>
      </w:r>
      <w:r>
        <w:t>-</w:t>
      </w:r>
      <w:r w:rsidR="00551247">
        <w:t xml:space="preserve"> </w:t>
      </w:r>
      <w:r>
        <w:t>Část</w:t>
      </w:r>
      <w:r w:rsidR="00551247">
        <w:t xml:space="preserve"> </w:t>
      </w:r>
      <w:r>
        <w:t>2:</w:t>
      </w:r>
      <w:r w:rsidR="00551247">
        <w:t xml:space="preserve"> </w:t>
      </w:r>
      <w:r>
        <w:t>Řízení</w:t>
      </w:r>
      <w:r w:rsidR="00551247">
        <w:t xml:space="preserve"> </w:t>
      </w:r>
      <w:r>
        <w:t>rizika</w:t>
      </w:r>
    </w:p>
    <w:p w:rsidR="00B82C84" w:rsidRDefault="00B82C84" w:rsidP="00B82C84">
      <w:pPr>
        <w:pStyle w:val="Seznamnoremliteratury"/>
      </w:pPr>
      <w:r>
        <w:t>ČSN</w:t>
      </w:r>
      <w:r w:rsidR="00551247">
        <w:t xml:space="preserve"> </w:t>
      </w:r>
      <w:r>
        <w:t>EN</w:t>
      </w:r>
      <w:r w:rsidR="00551247">
        <w:t xml:space="preserve"> </w:t>
      </w:r>
      <w:r>
        <w:t>62305-3</w:t>
      </w:r>
      <w:r w:rsidR="00551247">
        <w:t xml:space="preserve"> </w:t>
      </w:r>
      <w:r>
        <w:t>ed.2</w:t>
      </w:r>
      <w:r w:rsidRPr="00D0266E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D0266E">
        <w:rPr>
          <w:i/>
          <w:sz w:val="14"/>
          <w:szCs w:val="14"/>
        </w:rPr>
        <w:t>01.2012/Z1</w:t>
      </w:r>
      <w:r>
        <w:tab/>
        <w:t>Ochrana</w:t>
      </w:r>
      <w:r w:rsidR="00551247">
        <w:t xml:space="preserve"> </w:t>
      </w:r>
      <w:r>
        <w:t>před</w:t>
      </w:r>
      <w:r w:rsidR="00551247">
        <w:t xml:space="preserve"> </w:t>
      </w:r>
      <w:r>
        <w:t>bleskem</w:t>
      </w:r>
      <w:r w:rsidR="00551247">
        <w:t xml:space="preserve"> </w:t>
      </w:r>
      <w:r>
        <w:t>-</w:t>
      </w:r>
      <w:r w:rsidR="00551247">
        <w:t xml:space="preserve"> </w:t>
      </w:r>
      <w:r>
        <w:t>Část</w:t>
      </w:r>
      <w:r w:rsidR="00551247">
        <w:t xml:space="preserve"> </w:t>
      </w:r>
      <w:r>
        <w:t>3:</w:t>
      </w:r>
      <w:r w:rsidR="00551247">
        <w:t xml:space="preserve"> </w:t>
      </w:r>
      <w:r>
        <w:t>Hmotné</w:t>
      </w:r>
      <w:r w:rsidR="00551247">
        <w:t xml:space="preserve"> </w:t>
      </w:r>
      <w:r>
        <w:t>škody</w:t>
      </w:r>
      <w:r w:rsidR="00551247">
        <w:t xml:space="preserve"> </w:t>
      </w:r>
      <w:r>
        <w:t>na</w:t>
      </w:r>
      <w:r w:rsidR="00551247">
        <w:t xml:space="preserve"> </w:t>
      </w:r>
      <w:r>
        <w:t>stavbách</w:t>
      </w:r>
      <w:r w:rsidR="00551247">
        <w:t xml:space="preserve"> </w:t>
      </w:r>
      <w:r>
        <w:t>a</w:t>
      </w:r>
      <w:r w:rsidR="00551247">
        <w:t xml:space="preserve"> </w:t>
      </w:r>
      <w:r>
        <w:t>ohrožení</w:t>
      </w:r>
      <w:r w:rsidR="00551247">
        <w:t xml:space="preserve"> </w:t>
      </w:r>
      <w:r>
        <w:t>života</w:t>
      </w:r>
    </w:p>
    <w:p w:rsidR="00B82C84" w:rsidRDefault="00B82C84" w:rsidP="00B82C84">
      <w:pPr>
        <w:pStyle w:val="Seznamnoremliteratury"/>
        <w:rPr>
          <w:highlight w:val="cyan"/>
        </w:rPr>
      </w:pPr>
      <w:r>
        <w:t>ČSN</w:t>
      </w:r>
      <w:r w:rsidR="00551247">
        <w:t xml:space="preserve"> </w:t>
      </w:r>
      <w:r>
        <w:t>EN</w:t>
      </w:r>
      <w:r w:rsidR="00551247">
        <w:t xml:space="preserve"> </w:t>
      </w:r>
      <w:r>
        <w:t>62305-4</w:t>
      </w:r>
      <w:r w:rsidR="00551247">
        <w:t xml:space="preserve"> </w:t>
      </w:r>
      <w:r>
        <w:t>ed.2</w:t>
      </w:r>
      <w:r w:rsidRPr="00D0266E">
        <w:rPr>
          <w:i/>
          <w:sz w:val="14"/>
          <w:szCs w:val="14"/>
        </w:rPr>
        <w:t>:</w:t>
      </w:r>
      <w:r w:rsidR="00551247">
        <w:rPr>
          <w:i/>
          <w:sz w:val="14"/>
          <w:szCs w:val="14"/>
        </w:rPr>
        <w:t xml:space="preserve"> </w:t>
      </w:r>
      <w:r w:rsidRPr="00D0266E">
        <w:rPr>
          <w:i/>
          <w:sz w:val="14"/>
          <w:szCs w:val="14"/>
        </w:rPr>
        <w:t>09.2011</w:t>
      </w:r>
      <w:r>
        <w:tab/>
        <w:t>Ochrana</w:t>
      </w:r>
      <w:r w:rsidR="00551247">
        <w:t xml:space="preserve"> </w:t>
      </w:r>
      <w:r>
        <w:t>před</w:t>
      </w:r>
      <w:r w:rsidR="00551247">
        <w:t xml:space="preserve"> </w:t>
      </w:r>
      <w:r>
        <w:t>bleskem</w:t>
      </w:r>
      <w:r w:rsidR="00551247">
        <w:t xml:space="preserve"> </w:t>
      </w:r>
      <w:r>
        <w:t>-</w:t>
      </w:r>
      <w:r w:rsidR="00551247">
        <w:t xml:space="preserve"> </w:t>
      </w:r>
      <w:r>
        <w:t>Část</w:t>
      </w:r>
      <w:r w:rsidR="00551247">
        <w:t xml:space="preserve"> </w:t>
      </w:r>
      <w:r>
        <w:t>4:</w:t>
      </w:r>
      <w:r w:rsidR="00551247">
        <w:t xml:space="preserve"> </w:t>
      </w:r>
      <w:r>
        <w:t>Elektrické</w:t>
      </w:r>
      <w:r w:rsidR="00551247">
        <w:t xml:space="preserve"> </w:t>
      </w:r>
      <w:r>
        <w:t>a</w:t>
      </w:r>
      <w:r w:rsidR="00551247">
        <w:t xml:space="preserve"> </w:t>
      </w:r>
      <w:r>
        <w:t>elektronické</w:t>
      </w:r>
      <w:r w:rsidR="00551247">
        <w:t xml:space="preserve"> </w:t>
      </w:r>
      <w:r>
        <w:t>systémy</w:t>
      </w:r>
      <w:r w:rsidR="00551247">
        <w:t xml:space="preserve"> </w:t>
      </w:r>
      <w:r>
        <w:t>ve</w:t>
      </w:r>
      <w:r w:rsidR="00551247">
        <w:t xml:space="preserve"> </w:t>
      </w:r>
      <w:r>
        <w:t>stavbách</w:t>
      </w:r>
    </w:p>
    <w:p w:rsidR="00B82C84" w:rsidRDefault="00B82C84" w:rsidP="00B82C84">
      <w:pPr>
        <w:pStyle w:val="Nadpis2"/>
      </w:pPr>
      <w:bookmarkStart w:id="110" w:name="_Toc444220172"/>
      <w:r>
        <w:t>T</w:t>
      </w:r>
      <w:r w:rsidR="00C52C38" w:rsidRPr="001F5AB8">
        <w:t>echnick</w:t>
      </w:r>
      <w:r>
        <w:t>é</w:t>
      </w:r>
      <w:r w:rsidR="00551247">
        <w:t xml:space="preserve"> </w:t>
      </w:r>
      <w:r w:rsidR="00C52C38" w:rsidRPr="001F5AB8">
        <w:t>předpis</w:t>
      </w:r>
      <w:r>
        <w:t>y</w:t>
      </w:r>
      <w:r w:rsidR="00551247">
        <w:t xml:space="preserve"> </w:t>
      </w:r>
      <w:r>
        <w:t>a</w:t>
      </w:r>
      <w:r w:rsidR="00551247">
        <w:t xml:space="preserve"> </w:t>
      </w:r>
      <w:r w:rsidR="00C52C38" w:rsidRPr="001F5AB8">
        <w:t>odborn</w:t>
      </w:r>
      <w:r>
        <w:t>á</w:t>
      </w:r>
      <w:r w:rsidR="00551247">
        <w:t xml:space="preserve"> </w:t>
      </w:r>
      <w:r w:rsidR="00C52C38" w:rsidRPr="001F5AB8">
        <w:t>literatur</w:t>
      </w:r>
      <w:r>
        <w:t>a.</w:t>
      </w:r>
      <w:bookmarkEnd w:id="110"/>
    </w:p>
    <w:p w:rsidR="00A42E20" w:rsidRPr="00C75534" w:rsidRDefault="00A42E20" w:rsidP="00A42E20">
      <w:pPr>
        <w:pStyle w:val="Seznamliteratury"/>
      </w:pPr>
      <w:proofErr w:type="gramStart"/>
      <w:r w:rsidRPr="00C75534">
        <w:t>O.Novák</w:t>
      </w:r>
      <w:proofErr w:type="gramEnd"/>
      <w:r w:rsidRPr="00C75534">
        <w:t>,</w:t>
      </w:r>
      <w:r w:rsidR="00551247">
        <w:t xml:space="preserve"> </w:t>
      </w:r>
      <w:r w:rsidRPr="00C75534">
        <w:t>J.Hořejší</w:t>
      </w:r>
      <w:r w:rsidRPr="00C75534">
        <w:tab/>
        <w:t>TP51</w:t>
      </w:r>
      <w:r w:rsidR="00551247">
        <w:t xml:space="preserve"> </w:t>
      </w:r>
      <w:r w:rsidRPr="00C75534">
        <w:t>–</w:t>
      </w:r>
      <w:r w:rsidR="00551247">
        <w:t xml:space="preserve"> </w:t>
      </w:r>
      <w:r w:rsidRPr="00C75534">
        <w:t>Statické</w:t>
      </w:r>
      <w:r w:rsidR="00551247">
        <w:t xml:space="preserve"> </w:t>
      </w:r>
      <w:r w:rsidRPr="00C75534">
        <w:t>tabulky</w:t>
      </w:r>
      <w:r w:rsidR="00551247">
        <w:t xml:space="preserve"> </w:t>
      </w:r>
      <w:r w:rsidRPr="00C75534">
        <w:t>pro</w:t>
      </w:r>
      <w:r w:rsidR="00551247">
        <w:t xml:space="preserve"> </w:t>
      </w:r>
      <w:r w:rsidRPr="00C75534">
        <w:t>stavební</w:t>
      </w:r>
      <w:r w:rsidR="00551247">
        <w:t xml:space="preserve"> </w:t>
      </w:r>
      <w:r w:rsidRPr="00C75534">
        <w:t>praxi,</w:t>
      </w:r>
      <w:r w:rsidR="00551247">
        <w:t xml:space="preserve"> </w:t>
      </w:r>
      <w:r w:rsidRPr="00C75534">
        <w:t>SNTL</w:t>
      </w:r>
      <w:r w:rsidR="00551247">
        <w:t xml:space="preserve"> </w:t>
      </w:r>
      <w:r w:rsidRPr="00C75534">
        <w:t>1978</w:t>
      </w:r>
      <w:r w:rsidR="00551247">
        <w:t xml:space="preserve"> </w:t>
      </w:r>
      <w:r w:rsidRPr="00C75534">
        <w:t>(2.vydání)</w:t>
      </w:r>
    </w:p>
    <w:p w:rsidR="00A42E20" w:rsidRPr="00C75534" w:rsidRDefault="00A42E20" w:rsidP="00A42E20">
      <w:pPr>
        <w:pStyle w:val="Seznamliteratury"/>
      </w:pPr>
      <w:proofErr w:type="gramStart"/>
      <w:r w:rsidRPr="00C75534">
        <w:t>M.Rochla</w:t>
      </w:r>
      <w:proofErr w:type="gramEnd"/>
      <w:r w:rsidRPr="00C75534">
        <w:tab/>
        <w:t>Stavební</w:t>
      </w:r>
      <w:r w:rsidR="00551247">
        <w:t xml:space="preserve"> </w:t>
      </w:r>
      <w:r w:rsidRPr="00C75534">
        <w:t>tabulky,</w:t>
      </w:r>
      <w:r w:rsidR="00551247">
        <w:t xml:space="preserve"> </w:t>
      </w:r>
      <w:r w:rsidRPr="00C75534">
        <w:t>SNTL</w:t>
      </w:r>
      <w:r w:rsidR="00551247">
        <w:t xml:space="preserve"> </w:t>
      </w:r>
      <w:r w:rsidRPr="00C75534">
        <w:t>1988</w:t>
      </w:r>
      <w:r w:rsidR="00551247">
        <w:t xml:space="preserve"> </w:t>
      </w:r>
      <w:r w:rsidRPr="00C75534">
        <w:t>(6.vydání)</w:t>
      </w:r>
    </w:p>
    <w:p w:rsidR="00A42E20" w:rsidRPr="00C75534" w:rsidRDefault="00A42E20" w:rsidP="00A42E20">
      <w:pPr>
        <w:pStyle w:val="Seznamliteratury"/>
      </w:pPr>
      <w:proofErr w:type="gramStart"/>
      <w:r w:rsidRPr="00C75534">
        <w:t>J.Studnička</w:t>
      </w:r>
      <w:proofErr w:type="gramEnd"/>
      <w:r w:rsidRPr="00C75534">
        <w:t>,</w:t>
      </w:r>
      <w:r w:rsidR="00551247">
        <w:t xml:space="preserve"> </w:t>
      </w:r>
      <w:r w:rsidRPr="00C75534">
        <w:t>F.Wald</w:t>
      </w:r>
      <w:r w:rsidRPr="00C75534">
        <w:tab/>
        <w:t>Ocelové</w:t>
      </w:r>
      <w:r w:rsidR="00551247">
        <w:t xml:space="preserve"> </w:t>
      </w:r>
      <w:r w:rsidRPr="00C75534">
        <w:t>konstrukce</w:t>
      </w:r>
      <w:r w:rsidR="00551247">
        <w:t xml:space="preserve"> </w:t>
      </w:r>
      <w:r w:rsidRPr="00C75534">
        <w:t>–</w:t>
      </w:r>
      <w:r w:rsidR="00551247">
        <w:t xml:space="preserve"> </w:t>
      </w:r>
      <w:r w:rsidRPr="00C75534">
        <w:t>Ocelářské</w:t>
      </w:r>
      <w:r w:rsidR="00551247">
        <w:t xml:space="preserve"> </w:t>
      </w:r>
      <w:r w:rsidRPr="00C75534">
        <w:t>tabulky,</w:t>
      </w:r>
      <w:r w:rsidR="00551247">
        <w:t xml:space="preserve"> </w:t>
      </w:r>
      <w:r w:rsidRPr="00C75534">
        <w:t>ČVUT</w:t>
      </w:r>
      <w:r w:rsidR="00551247">
        <w:t xml:space="preserve"> </w:t>
      </w:r>
      <w:r w:rsidRPr="00C75534">
        <w:t>1996</w:t>
      </w:r>
      <w:r w:rsidR="00551247">
        <w:t xml:space="preserve"> </w:t>
      </w:r>
      <w:r w:rsidRPr="00C75534">
        <w:t>(2.</w:t>
      </w:r>
      <w:r w:rsidR="00551247">
        <w:t xml:space="preserve"> </w:t>
      </w:r>
      <w:r w:rsidRPr="00C75534">
        <w:t>přepracované</w:t>
      </w:r>
      <w:r w:rsidR="00551247">
        <w:t xml:space="preserve"> </w:t>
      </w:r>
      <w:r w:rsidRPr="00C75534">
        <w:t>vydání)</w:t>
      </w:r>
    </w:p>
    <w:p w:rsidR="00C52C38" w:rsidRPr="00C52C38" w:rsidRDefault="00B82C84" w:rsidP="00B82C84">
      <w:pPr>
        <w:pStyle w:val="Nadpis2"/>
      </w:pPr>
      <w:bookmarkStart w:id="111" w:name="_Toc444220173"/>
      <w:r>
        <w:t>V</w:t>
      </w:r>
      <w:r w:rsidR="00C52C38" w:rsidRPr="001F5AB8">
        <w:t>ýpočetní</w:t>
      </w:r>
      <w:r w:rsidR="00551247">
        <w:t xml:space="preserve"> </w:t>
      </w:r>
      <w:r>
        <w:t>programy.</w:t>
      </w:r>
      <w:bookmarkEnd w:id="111"/>
    </w:p>
    <w:p w:rsidR="00A42E20" w:rsidRPr="0073673D" w:rsidRDefault="00A42E20" w:rsidP="00A42E20">
      <w:pPr>
        <w:pStyle w:val="Seznamliteratury"/>
      </w:pPr>
      <w:bookmarkStart w:id="112" w:name="_Toc266697905"/>
      <w:r w:rsidRPr="0073673D">
        <w:t>MS</w:t>
      </w:r>
      <w:r w:rsidR="00551247">
        <w:t xml:space="preserve"> </w:t>
      </w:r>
      <w:r w:rsidRPr="0073673D">
        <w:t>Office</w:t>
      </w:r>
      <w:r w:rsidR="00551247">
        <w:t xml:space="preserve"> </w:t>
      </w:r>
      <w:r w:rsidRPr="0073673D">
        <w:t>201</w:t>
      </w:r>
      <w:r>
        <w:t>6</w:t>
      </w:r>
      <w:r w:rsidR="00551247">
        <w:t xml:space="preserve"> </w:t>
      </w:r>
      <w:r w:rsidRPr="0073673D">
        <w:t>(Word,</w:t>
      </w:r>
      <w:r w:rsidR="00551247">
        <w:t xml:space="preserve"> </w:t>
      </w:r>
      <w:r w:rsidRPr="0073673D">
        <w:t>Excel)</w:t>
      </w:r>
    </w:p>
    <w:p w:rsidR="008A3597" w:rsidRPr="00A867E8" w:rsidRDefault="008A3597" w:rsidP="008A3597">
      <w:pPr>
        <w:pStyle w:val="Seznamliteratury"/>
      </w:pPr>
      <w:r w:rsidRPr="00A867E8">
        <w:t>AutoCAD</w:t>
      </w:r>
      <w:r>
        <w:t xml:space="preserve"> </w:t>
      </w:r>
      <w:r w:rsidRPr="00A867E8">
        <w:t>LT</w:t>
      </w:r>
      <w:r>
        <w:t xml:space="preserve"> </w:t>
      </w:r>
      <w:r w:rsidRPr="00A867E8">
        <w:t>2016</w:t>
      </w:r>
      <w:r>
        <w:t xml:space="preserve"> </w:t>
      </w:r>
      <w:r w:rsidRPr="00A867E8">
        <w:t>(grafické</w:t>
      </w:r>
      <w:r>
        <w:t xml:space="preserve"> </w:t>
      </w:r>
      <w:r w:rsidRPr="00A867E8">
        <w:t>zpracování)</w:t>
      </w:r>
    </w:p>
    <w:p w:rsidR="008A3597" w:rsidRPr="00A867E8" w:rsidRDefault="008A3597" w:rsidP="008A3597">
      <w:pPr>
        <w:pStyle w:val="Seznamliteratury"/>
      </w:pPr>
      <w:r w:rsidRPr="00A867E8">
        <w:t>SCIA</w:t>
      </w:r>
      <w:r>
        <w:t xml:space="preserve"> </w:t>
      </w:r>
      <w:r w:rsidRPr="00A867E8">
        <w:t>Engineer</w:t>
      </w:r>
      <w:r>
        <w:t xml:space="preserve"> </w:t>
      </w:r>
      <w:r w:rsidRPr="00A867E8">
        <w:t>2015.2.140</w:t>
      </w:r>
      <w:r>
        <w:t xml:space="preserve"> </w:t>
      </w:r>
      <w:r w:rsidRPr="00A867E8">
        <w:t>(výpočetní</w:t>
      </w:r>
      <w:r>
        <w:t xml:space="preserve"> </w:t>
      </w:r>
      <w:r w:rsidRPr="00A867E8">
        <w:t>program</w:t>
      </w:r>
      <w:r>
        <w:t xml:space="preserve"> </w:t>
      </w:r>
      <w:r w:rsidRPr="00A867E8">
        <w:t>MKP)</w:t>
      </w:r>
    </w:p>
    <w:p w:rsidR="008A3597" w:rsidRPr="00A867E8" w:rsidRDefault="008A3597" w:rsidP="008A3597">
      <w:pPr>
        <w:pStyle w:val="Seznamliteratury"/>
      </w:pPr>
      <w:r w:rsidRPr="00A867E8">
        <w:t>FIN</w:t>
      </w:r>
      <w:r>
        <w:t xml:space="preserve"> </w:t>
      </w:r>
      <w:r w:rsidRPr="00A867E8">
        <w:t>EC</w:t>
      </w:r>
      <w:r>
        <w:t xml:space="preserve"> </w:t>
      </w:r>
      <w:r w:rsidRPr="00A867E8">
        <w:t>–</w:t>
      </w:r>
      <w:r>
        <w:t xml:space="preserve"> </w:t>
      </w:r>
      <w:r w:rsidRPr="00A867E8">
        <w:t>Beton</w:t>
      </w:r>
      <w:r>
        <w:t xml:space="preserve"> </w:t>
      </w:r>
      <w:r w:rsidRPr="00A867E8">
        <w:t>(verze</w:t>
      </w:r>
      <w:r>
        <w:t xml:space="preserve"> </w:t>
      </w:r>
      <w:r w:rsidRPr="00A867E8">
        <w:t>5.21),</w:t>
      </w:r>
      <w:r>
        <w:t xml:space="preserve"> Dřevo (</w:t>
      </w:r>
      <w:r w:rsidRPr="00A867E8">
        <w:t>verze</w:t>
      </w:r>
      <w:r>
        <w:t xml:space="preserve"> </w:t>
      </w:r>
      <w:r w:rsidRPr="00A867E8">
        <w:t>5.</w:t>
      </w:r>
      <w:r>
        <w:t xml:space="preserve">8), </w:t>
      </w:r>
      <w:r w:rsidRPr="00A867E8">
        <w:t>Ocel</w:t>
      </w:r>
      <w:r>
        <w:t xml:space="preserve"> </w:t>
      </w:r>
      <w:r w:rsidRPr="00A867E8">
        <w:t>(verze</w:t>
      </w:r>
      <w:r>
        <w:t xml:space="preserve"> </w:t>
      </w:r>
      <w:r w:rsidRPr="00A867E8">
        <w:t>5.1</w:t>
      </w:r>
      <w:r>
        <w:t>3</w:t>
      </w:r>
      <w:r w:rsidRPr="00A867E8">
        <w:t>),</w:t>
      </w:r>
      <w:r>
        <w:t xml:space="preserve"> </w:t>
      </w:r>
      <w:r w:rsidRPr="00A867E8">
        <w:t>Ocelové</w:t>
      </w:r>
      <w:r>
        <w:t xml:space="preserve"> </w:t>
      </w:r>
      <w:r w:rsidRPr="00A867E8">
        <w:t>spoje</w:t>
      </w:r>
      <w:r>
        <w:t xml:space="preserve"> </w:t>
      </w:r>
      <w:r w:rsidRPr="00A867E8">
        <w:t>(verze</w:t>
      </w:r>
      <w:r>
        <w:t xml:space="preserve"> </w:t>
      </w:r>
      <w:r w:rsidRPr="00A867E8">
        <w:t>5.</w:t>
      </w:r>
      <w:r>
        <w:t>11</w:t>
      </w:r>
      <w:r w:rsidRPr="00A867E8">
        <w:t>)</w:t>
      </w:r>
    </w:p>
    <w:p w:rsidR="008A3597" w:rsidRDefault="008A3597" w:rsidP="008A3597">
      <w:pPr>
        <w:pStyle w:val="Seznamliteratury"/>
      </w:pPr>
      <w:r w:rsidRPr="00A867E8">
        <w:t>Geo</w:t>
      </w:r>
      <w:r>
        <w:t xml:space="preserve"> </w:t>
      </w:r>
      <w:r w:rsidRPr="00A867E8">
        <w:t>5</w:t>
      </w:r>
      <w:r>
        <w:t xml:space="preserve"> </w:t>
      </w:r>
      <w:r w:rsidRPr="00A867E8">
        <w:t>–</w:t>
      </w:r>
      <w:r>
        <w:t xml:space="preserve"> </w:t>
      </w:r>
      <w:r w:rsidRPr="00A867E8">
        <w:t>Patky</w:t>
      </w:r>
      <w:r>
        <w:t xml:space="preserve"> </w:t>
      </w:r>
      <w:r w:rsidRPr="00A867E8">
        <w:t>(verze</w:t>
      </w:r>
      <w:r>
        <w:t xml:space="preserve"> </w:t>
      </w:r>
      <w:r w:rsidRPr="00A867E8">
        <w:t>2016.</w:t>
      </w:r>
      <w:r w:rsidR="00890759">
        <w:t>25</w:t>
      </w:r>
      <w:r w:rsidRPr="00A867E8">
        <w:t>)</w:t>
      </w:r>
      <w:r w:rsidR="00890759">
        <w:t xml:space="preserve">, </w:t>
      </w:r>
      <w:r w:rsidR="00890759">
        <w:t>P</w:t>
      </w:r>
      <w:r w:rsidR="00890759" w:rsidRPr="00A867E8">
        <w:t>ilota</w:t>
      </w:r>
      <w:r w:rsidR="00890759">
        <w:t xml:space="preserve"> </w:t>
      </w:r>
      <w:r w:rsidR="00890759" w:rsidRPr="00A867E8">
        <w:t>(verze</w:t>
      </w:r>
      <w:r w:rsidR="00890759">
        <w:t xml:space="preserve"> </w:t>
      </w:r>
      <w:r w:rsidR="00890759" w:rsidRPr="00A867E8">
        <w:t>2016.</w:t>
      </w:r>
      <w:r w:rsidR="00890759">
        <w:t>27</w:t>
      </w:r>
      <w:r w:rsidR="00890759" w:rsidRPr="00A867E8">
        <w:t>)</w:t>
      </w:r>
    </w:p>
    <w:p w:rsidR="000F671D" w:rsidRDefault="0088607C" w:rsidP="005B6321">
      <w:pPr>
        <w:pStyle w:val="Nadpis1"/>
      </w:pPr>
      <w:bookmarkStart w:id="113" w:name="_Toc444220174"/>
      <w:r w:rsidRPr="007B6E46">
        <w:t>Dokumentace</w:t>
      </w:r>
      <w:r w:rsidR="00551247">
        <w:t xml:space="preserve"> </w:t>
      </w:r>
      <w:r w:rsidRPr="007B6E46">
        <w:t>pro</w:t>
      </w:r>
      <w:r w:rsidR="00551247">
        <w:t xml:space="preserve"> </w:t>
      </w:r>
      <w:r w:rsidRPr="007B6E46">
        <w:t>provádění</w:t>
      </w:r>
      <w:r w:rsidR="00551247">
        <w:t xml:space="preserve"> </w:t>
      </w:r>
      <w:r w:rsidRPr="007B6E46">
        <w:t>stavby</w:t>
      </w:r>
      <w:bookmarkEnd w:id="112"/>
      <w:r w:rsidR="00551247">
        <w:t xml:space="preserve"> </w:t>
      </w:r>
      <w:r w:rsidRPr="007B6E46">
        <w:t>|</w:t>
      </w:r>
      <w:r w:rsidR="00551247">
        <w:t xml:space="preserve"> </w:t>
      </w:r>
      <w:r w:rsidRPr="007B6E46">
        <w:t>Dokumentace</w:t>
      </w:r>
      <w:r w:rsidR="00551247">
        <w:t xml:space="preserve"> </w:t>
      </w:r>
      <w:r w:rsidRPr="007B6E46">
        <w:t>zajišťovaná</w:t>
      </w:r>
      <w:r w:rsidR="00551247">
        <w:t xml:space="preserve"> </w:t>
      </w:r>
      <w:r w:rsidRPr="007B6E46">
        <w:t>zhotovitelem</w:t>
      </w:r>
      <w:r w:rsidR="00551247">
        <w:t xml:space="preserve"> </w:t>
      </w:r>
      <w:r w:rsidRPr="007B6E46">
        <w:t>stavby</w:t>
      </w:r>
      <w:r w:rsidR="001F5AB8">
        <w:t>.</w:t>
      </w:r>
      <w:bookmarkEnd w:id="113"/>
    </w:p>
    <w:p w:rsidR="00362026" w:rsidRPr="007B6E46" w:rsidRDefault="00362026" w:rsidP="009E2954">
      <w:pPr>
        <w:spacing w:after="0"/>
      </w:pPr>
      <w:bookmarkStart w:id="114" w:name="_Toc189294813"/>
      <w:bookmarkStart w:id="115" w:name="_Toc266697908"/>
      <w:bookmarkStart w:id="116" w:name="_Toc437015397"/>
      <w:r w:rsidRPr="00B2778A">
        <w:t>Součástí</w:t>
      </w:r>
      <w:r w:rsidR="00551247">
        <w:t xml:space="preserve"> </w:t>
      </w:r>
      <w:r w:rsidRPr="00B2778A">
        <w:t>dokumentace</w:t>
      </w:r>
      <w:r w:rsidR="00551247">
        <w:t xml:space="preserve"> </w:t>
      </w:r>
      <w:r w:rsidRPr="00B2778A">
        <w:t>pro</w:t>
      </w:r>
      <w:r w:rsidR="00551247">
        <w:t xml:space="preserve"> </w:t>
      </w:r>
      <w:r w:rsidRPr="00B2778A">
        <w:t>provádění</w:t>
      </w:r>
      <w:r w:rsidR="00551247">
        <w:t xml:space="preserve"> </w:t>
      </w:r>
      <w:r w:rsidRPr="00B2778A">
        <w:t>stavby</w:t>
      </w:r>
      <w:r w:rsidR="00551247">
        <w:t xml:space="preserve"> </w:t>
      </w:r>
      <w:r w:rsidRPr="00B2778A">
        <w:t>nebude</w:t>
      </w:r>
      <w:r w:rsidR="00551247">
        <w:t xml:space="preserve"> </w:t>
      </w:r>
      <w:r w:rsidRPr="00B2778A">
        <w:t>a</w:t>
      </w:r>
      <w:r w:rsidR="00551247">
        <w:t xml:space="preserve"> </w:t>
      </w:r>
      <w:r w:rsidRPr="00B2778A">
        <w:t>zhotovitelem</w:t>
      </w:r>
      <w:r w:rsidR="00551247">
        <w:t xml:space="preserve"> </w:t>
      </w:r>
      <w:r w:rsidRPr="00B2778A">
        <w:t>stavby</w:t>
      </w:r>
      <w:r w:rsidR="00551247">
        <w:t xml:space="preserve"> </w:t>
      </w:r>
      <w:r w:rsidRPr="00B2778A">
        <w:t>tak</w:t>
      </w:r>
      <w:r w:rsidR="00551247">
        <w:t xml:space="preserve"> </w:t>
      </w:r>
      <w:r w:rsidRPr="00B2778A">
        <w:t>musí</w:t>
      </w:r>
      <w:r w:rsidR="00551247">
        <w:t xml:space="preserve"> </w:t>
      </w:r>
      <w:r w:rsidRPr="00B2778A">
        <w:t>být</w:t>
      </w:r>
      <w:r w:rsidR="00551247">
        <w:t xml:space="preserve"> </w:t>
      </w:r>
      <w:r w:rsidRPr="00B2778A">
        <w:t>zajištěna</w:t>
      </w:r>
      <w:r w:rsidR="00551247">
        <w:t xml:space="preserve"> </w:t>
      </w:r>
      <w:r w:rsidRPr="00B2778A">
        <w:t>především</w:t>
      </w:r>
      <w:r w:rsidR="00551247">
        <w:t xml:space="preserve"> </w:t>
      </w:r>
      <w:r w:rsidRPr="00B2778A">
        <w:t>následující</w:t>
      </w:r>
      <w:r w:rsidR="00551247">
        <w:t xml:space="preserve"> </w:t>
      </w:r>
      <w:r w:rsidRPr="00B2778A">
        <w:t>dokumentace:</w:t>
      </w:r>
    </w:p>
    <w:p w:rsidR="00362026" w:rsidRPr="007B6E46" w:rsidRDefault="00900EC4" w:rsidP="009E2954">
      <w:pPr>
        <w:pStyle w:val="Seznam1"/>
        <w:spacing w:after="0"/>
      </w:pPr>
      <w:r>
        <w:t>Zaměření</w:t>
      </w:r>
      <w:r w:rsidR="00551247">
        <w:t xml:space="preserve"> </w:t>
      </w:r>
      <w:r>
        <w:t>s</w:t>
      </w:r>
      <w:r w:rsidR="00362026" w:rsidRPr="007B6E46">
        <w:t>távající</w:t>
      </w:r>
      <w:r>
        <w:t>ch</w:t>
      </w:r>
      <w:r w:rsidR="00551247">
        <w:t xml:space="preserve"> </w:t>
      </w:r>
      <w:r w:rsidR="00362026" w:rsidRPr="007B6E46">
        <w:t>sít</w:t>
      </w:r>
      <w:r>
        <w:t>í</w:t>
      </w:r>
      <w:r w:rsidR="00551247">
        <w:t xml:space="preserve"> </w:t>
      </w:r>
      <w:r w:rsidR="00362026" w:rsidRPr="007B6E46">
        <w:t>a</w:t>
      </w:r>
      <w:r w:rsidR="00551247">
        <w:t xml:space="preserve"> </w:t>
      </w:r>
      <w:r w:rsidR="00362026" w:rsidRPr="007B6E46">
        <w:t>podzemní</w:t>
      </w:r>
      <w:r>
        <w:t>ch</w:t>
      </w:r>
      <w:r w:rsidR="00551247">
        <w:t xml:space="preserve"> </w:t>
      </w:r>
      <w:r w:rsidR="00362026" w:rsidRPr="007B6E46">
        <w:t>objekt</w:t>
      </w:r>
      <w:r>
        <w:t>ů</w:t>
      </w:r>
      <w:r w:rsidR="00551247">
        <w:t xml:space="preserve"> </w:t>
      </w:r>
      <w:r w:rsidR="00362026" w:rsidRPr="007B6E46">
        <w:t>včetně</w:t>
      </w:r>
      <w:r w:rsidR="00551247">
        <w:t xml:space="preserve"> </w:t>
      </w:r>
      <w:r w:rsidR="00362026" w:rsidRPr="007B6E46">
        <w:t>požadovaných</w:t>
      </w:r>
      <w:r w:rsidR="00551247">
        <w:t xml:space="preserve"> </w:t>
      </w:r>
      <w:r w:rsidR="00362026" w:rsidRPr="007B6E46">
        <w:t>ochranných</w:t>
      </w:r>
      <w:r w:rsidR="00551247">
        <w:t xml:space="preserve"> </w:t>
      </w:r>
      <w:r w:rsidR="00362026" w:rsidRPr="007B6E46">
        <w:t>pásem</w:t>
      </w:r>
      <w:r>
        <w:t>.</w:t>
      </w:r>
    </w:p>
    <w:p w:rsidR="00362026" w:rsidRPr="007B6E46" w:rsidRDefault="00362026" w:rsidP="009E2954">
      <w:pPr>
        <w:pStyle w:val="Seznam1"/>
        <w:spacing w:after="0"/>
      </w:pPr>
      <w:r w:rsidRPr="007B6E46">
        <w:t>Technologický</w:t>
      </w:r>
      <w:r w:rsidR="00551247">
        <w:t xml:space="preserve"> </w:t>
      </w:r>
      <w:r w:rsidRPr="007B6E46">
        <w:t>postup.</w:t>
      </w:r>
      <w:bookmarkStart w:id="117" w:name="_GoBack"/>
      <w:bookmarkEnd w:id="117"/>
    </w:p>
    <w:p w:rsidR="00362026" w:rsidRPr="007B6E46" w:rsidRDefault="00362026" w:rsidP="009E2954">
      <w:pPr>
        <w:pStyle w:val="Seznam1"/>
        <w:spacing w:after="0"/>
      </w:pPr>
      <w:r w:rsidRPr="007B6E46">
        <w:t>Ověření</w:t>
      </w:r>
      <w:r w:rsidR="00551247">
        <w:t xml:space="preserve"> </w:t>
      </w:r>
      <w:r w:rsidRPr="007B6E46">
        <w:t>předpokladů</w:t>
      </w:r>
      <w:r w:rsidR="00551247">
        <w:t xml:space="preserve"> </w:t>
      </w:r>
      <w:r w:rsidRPr="007B6E46">
        <w:t>podloží</w:t>
      </w:r>
      <w:r w:rsidR="00551247">
        <w:t xml:space="preserve"> </w:t>
      </w:r>
      <w:r w:rsidRPr="007B6E46">
        <w:t>vč.</w:t>
      </w:r>
      <w:r w:rsidR="00551247">
        <w:t xml:space="preserve"> </w:t>
      </w:r>
      <w:r w:rsidRPr="007B6E46">
        <w:t>stanovení</w:t>
      </w:r>
      <w:r w:rsidR="00551247">
        <w:t xml:space="preserve"> </w:t>
      </w:r>
      <w:r w:rsidRPr="007B6E46">
        <w:t>agresivity</w:t>
      </w:r>
      <w:r w:rsidR="00551247">
        <w:t xml:space="preserve"> </w:t>
      </w:r>
      <w:r w:rsidRPr="007B6E46">
        <w:t>okolního</w:t>
      </w:r>
      <w:r w:rsidR="00551247">
        <w:t xml:space="preserve"> </w:t>
      </w:r>
      <w:r w:rsidRPr="007B6E46">
        <w:t>prostředí.</w:t>
      </w:r>
    </w:p>
    <w:p w:rsidR="00362026" w:rsidRPr="007B6E46" w:rsidRDefault="00362026" w:rsidP="009E2954">
      <w:pPr>
        <w:pStyle w:val="Seznam1"/>
        <w:numPr>
          <w:ilvl w:val="0"/>
          <w:numId w:val="0"/>
        </w:numPr>
        <w:spacing w:after="0"/>
        <w:ind w:left="924"/>
      </w:pPr>
      <w:r w:rsidRPr="007B6E46">
        <w:t>V</w:t>
      </w:r>
      <w:r w:rsidR="00551247">
        <w:t xml:space="preserve"> </w:t>
      </w:r>
      <w:r w:rsidRPr="007B6E46">
        <w:t>prvním</w:t>
      </w:r>
      <w:r w:rsidR="00551247">
        <w:t xml:space="preserve"> </w:t>
      </w:r>
      <w:r w:rsidRPr="007B6E46">
        <w:t>kroku</w:t>
      </w:r>
      <w:r w:rsidR="00551247">
        <w:t xml:space="preserve"> </w:t>
      </w:r>
      <w:r w:rsidRPr="007B6E46">
        <w:t>provedením</w:t>
      </w:r>
      <w:r w:rsidR="00551247">
        <w:t xml:space="preserve"> </w:t>
      </w:r>
      <w:r w:rsidRPr="007B6E46">
        <w:t>podrobného</w:t>
      </w:r>
      <w:r w:rsidR="00551247">
        <w:t xml:space="preserve"> </w:t>
      </w:r>
      <w:r w:rsidRPr="007B6E46">
        <w:t>IGP</w:t>
      </w:r>
      <w:r w:rsidR="00551247">
        <w:t xml:space="preserve"> </w:t>
      </w:r>
      <w:r w:rsidRPr="007B6E46">
        <w:t>a</w:t>
      </w:r>
      <w:r w:rsidR="00551247">
        <w:t xml:space="preserve"> </w:t>
      </w:r>
      <w:r w:rsidRPr="007B6E46">
        <w:t>následně</w:t>
      </w:r>
      <w:r w:rsidR="00551247">
        <w:t xml:space="preserve"> </w:t>
      </w:r>
      <w:r w:rsidRPr="007B6E46">
        <w:t>přebírkou</w:t>
      </w:r>
      <w:r w:rsidR="00551247">
        <w:t xml:space="preserve"> </w:t>
      </w:r>
      <w:r w:rsidRPr="007B6E46">
        <w:t>vrtného</w:t>
      </w:r>
      <w:r w:rsidR="00551247">
        <w:t xml:space="preserve"> </w:t>
      </w:r>
      <w:r w:rsidRPr="007B6E46">
        <w:t>jádra</w:t>
      </w:r>
      <w:r w:rsidR="00551247">
        <w:t xml:space="preserve"> </w:t>
      </w:r>
      <w:r w:rsidRPr="007B6E46">
        <w:t>pilot</w:t>
      </w:r>
      <w:r w:rsidR="00551247">
        <w:t xml:space="preserve"> </w:t>
      </w:r>
      <w:r w:rsidRPr="007B6E46">
        <w:t>a</w:t>
      </w:r>
      <w:r w:rsidR="00551247">
        <w:t xml:space="preserve"> </w:t>
      </w:r>
      <w:r w:rsidRPr="007B6E46">
        <w:t>základové</w:t>
      </w:r>
      <w:r w:rsidR="00551247">
        <w:t xml:space="preserve"> </w:t>
      </w:r>
      <w:r w:rsidRPr="007B6E46">
        <w:t>spáry.</w:t>
      </w:r>
    </w:p>
    <w:p w:rsidR="00362026" w:rsidRPr="007B6E46" w:rsidRDefault="00362026" w:rsidP="009E2954">
      <w:pPr>
        <w:pStyle w:val="Seznam2"/>
        <w:spacing w:after="0"/>
      </w:pPr>
      <w:r w:rsidRPr="007B6E46">
        <w:t>Provést</w:t>
      </w:r>
      <w:r w:rsidR="00551247">
        <w:t xml:space="preserve"> </w:t>
      </w:r>
      <w:r w:rsidRPr="007B6E46">
        <w:t>zatřídění</w:t>
      </w:r>
      <w:r w:rsidR="00551247">
        <w:t xml:space="preserve"> </w:t>
      </w:r>
      <w:r w:rsidRPr="007B6E46">
        <w:t>zemin</w:t>
      </w:r>
      <w:r w:rsidR="00551247">
        <w:t xml:space="preserve"> </w:t>
      </w:r>
      <w:r w:rsidRPr="007B6E46">
        <w:t>a</w:t>
      </w:r>
      <w:r w:rsidR="00551247">
        <w:t xml:space="preserve"> </w:t>
      </w:r>
      <w:r w:rsidRPr="007B6E46">
        <w:t>hornin</w:t>
      </w:r>
      <w:r w:rsidR="00551247">
        <w:t xml:space="preserve"> </w:t>
      </w:r>
      <w:r w:rsidRPr="007B6E46">
        <w:t>podle</w:t>
      </w:r>
      <w:r w:rsidR="00551247">
        <w:t xml:space="preserve"> </w:t>
      </w:r>
      <w:r w:rsidRPr="007B6E46">
        <w:t>ČSN</w:t>
      </w:r>
      <w:r w:rsidR="00551247">
        <w:t xml:space="preserve"> </w:t>
      </w:r>
      <w:r w:rsidRPr="007B6E46">
        <w:t>73</w:t>
      </w:r>
      <w:r w:rsidR="00551247">
        <w:t xml:space="preserve"> </w:t>
      </w:r>
      <w:r w:rsidRPr="007B6E46">
        <w:t>6133,</w:t>
      </w:r>
      <w:r w:rsidR="00551247">
        <w:t xml:space="preserve"> </w:t>
      </w:r>
      <w:r w:rsidRPr="007B6E46">
        <w:t>ČSN</w:t>
      </w:r>
      <w:r w:rsidR="00551247">
        <w:t xml:space="preserve"> </w:t>
      </w:r>
      <w:r w:rsidRPr="007B6E46">
        <w:t>EN</w:t>
      </w:r>
      <w:r w:rsidR="00551247">
        <w:t xml:space="preserve"> </w:t>
      </w:r>
      <w:r w:rsidRPr="007B6E46">
        <w:t>ISO</w:t>
      </w:r>
      <w:r w:rsidR="00551247">
        <w:t xml:space="preserve"> </w:t>
      </w:r>
      <w:r w:rsidRPr="007B6E46">
        <w:t>14688-1,</w:t>
      </w:r>
      <w:r w:rsidR="00551247">
        <w:t xml:space="preserve"> </w:t>
      </w:r>
      <w:r w:rsidRPr="007B6E46">
        <w:t>ČSN</w:t>
      </w:r>
      <w:r w:rsidR="00551247">
        <w:t xml:space="preserve"> </w:t>
      </w:r>
      <w:r w:rsidRPr="007B6E46">
        <w:t>EN</w:t>
      </w:r>
      <w:r w:rsidR="00551247">
        <w:t xml:space="preserve"> </w:t>
      </w:r>
      <w:r w:rsidRPr="007B6E46">
        <w:t>ISO</w:t>
      </w:r>
      <w:r w:rsidR="00551247">
        <w:t xml:space="preserve"> </w:t>
      </w:r>
      <w:r w:rsidRPr="007B6E46">
        <w:t>14689-1,</w:t>
      </w:r>
      <w:r w:rsidR="00551247">
        <w:t xml:space="preserve"> </w:t>
      </w:r>
      <w:r w:rsidRPr="007B6E46">
        <w:t>ČSN</w:t>
      </w:r>
      <w:r w:rsidR="00551247">
        <w:t xml:space="preserve"> </w:t>
      </w:r>
      <w:r w:rsidRPr="007B6E46">
        <w:t>73</w:t>
      </w:r>
      <w:r w:rsidR="00551247">
        <w:t xml:space="preserve"> </w:t>
      </w:r>
      <w:r w:rsidRPr="007B6E46">
        <w:t>3050,</w:t>
      </w:r>
      <w:r w:rsidR="00551247">
        <w:t xml:space="preserve"> </w:t>
      </w:r>
      <w:r w:rsidRPr="007B6E46">
        <w:t>ČSN</w:t>
      </w:r>
      <w:r w:rsidR="00551247">
        <w:t xml:space="preserve"> </w:t>
      </w:r>
      <w:r w:rsidRPr="007B6E46">
        <w:t>72</w:t>
      </w:r>
      <w:r w:rsidR="00551247">
        <w:t xml:space="preserve"> </w:t>
      </w:r>
      <w:r w:rsidRPr="007B6E46">
        <w:t>1002,</w:t>
      </w:r>
      <w:r w:rsidR="00551247">
        <w:t xml:space="preserve"> </w:t>
      </w:r>
      <w:r w:rsidRPr="007B6E46">
        <w:t>určit</w:t>
      </w:r>
      <w:r w:rsidR="00551247">
        <w:t xml:space="preserve"> </w:t>
      </w:r>
      <w:r w:rsidRPr="007B6E46">
        <w:t>místní</w:t>
      </w:r>
      <w:r w:rsidR="00551247">
        <w:t xml:space="preserve"> </w:t>
      </w:r>
      <w:r w:rsidRPr="007B6E46">
        <w:t>normové</w:t>
      </w:r>
      <w:r w:rsidR="00551247">
        <w:t xml:space="preserve"> </w:t>
      </w:r>
      <w:r w:rsidRPr="007B6E46">
        <w:t>geotechnické</w:t>
      </w:r>
      <w:r w:rsidR="00551247">
        <w:t xml:space="preserve"> </w:t>
      </w:r>
      <w:r w:rsidRPr="007B6E46">
        <w:t>vlastnosti</w:t>
      </w:r>
      <w:r w:rsidR="00551247">
        <w:t xml:space="preserve"> </w:t>
      </w:r>
      <w:r w:rsidRPr="007B6E46">
        <w:t>zastižených</w:t>
      </w:r>
      <w:r w:rsidR="00551247">
        <w:t xml:space="preserve"> </w:t>
      </w:r>
      <w:r w:rsidRPr="007B6E46">
        <w:t>zemin</w:t>
      </w:r>
      <w:r w:rsidR="00551247">
        <w:t xml:space="preserve"> </w:t>
      </w:r>
      <w:r w:rsidRPr="007B6E46">
        <w:t>a</w:t>
      </w:r>
      <w:r w:rsidR="00551247">
        <w:t xml:space="preserve"> </w:t>
      </w:r>
      <w:r w:rsidRPr="007B6E46">
        <w:t>hornin.</w:t>
      </w:r>
    </w:p>
    <w:p w:rsidR="00362026" w:rsidRPr="007B6E46" w:rsidRDefault="00362026" w:rsidP="009E2954">
      <w:pPr>
        <w:pStyle w:val="Seznam2"/>
        <w:spacing w:after="0"/>
      </w:pPr>
      <w:r w:rsidRPr="007B6E46">
        <w:t>Geomorfologické</w:t>
      </w:r>
      <w:r w:rsidR="00551247">
        <w:t xml:space="preserve"> </w:t>
      </w:r>
      <w:r w:rsidRPr="007B6E46">
        <w:t>zatřídění</w:t>
      </w:r>
      <w:r w:rsidR="00551247">
        <w:t xml:space="preserve"> </w:t>
      </w:r>
      <w:r w:rsidRPr="007B6E46">
        <w:t>území.</w:t>
      </w:r>
    </w:p>
    <w:p w:rsidR="00362026" w:rsidRPr="007B6E46" w:rsidRDefault="00362026" w:rsidP="009E2954">
      <w:pPr>
        <w:pStyle w:val="Seznam2"/>
        <w:spacing w:after="0"/>
      </w:pPr>
      <w:r w:rsidRPr="007B6E46">
        <w:t>Závěr,</w:t>
      </w:r>
      <w:r w:rsidR="00551247">
        <w:t xml:space="preserve"> </w:t>
      </w:r>
      <w:r w:rsidRPr="007B6E46">
        <w:t>který</w:t>
      </w:r>
      <w:r w:rsidR="00551247">
        <w:t xml:space="preserve"> </w:t>
      </w:r>
      <w:r w:rsidRPr="007B6E46">
        <w:t>bude</w:t>
      </w:r>
      <w:r w:rsidR="00551247">
        <w:t xml:space="preserve"> </w:t>
      </w:r>
      <w:r w:rsidRPr="007B6E46">
        <w:t>určovat:</w:t>
      </w:r>
    </w:p>
    <w:p w:rsidR="00362026" w:rsidRPr="007B6E46" w:rsidRDefault="00362026" w:rsidP="009E2954">
      <w:pPr>
        <w:pStyle w:val="Pomlka4"/>
        <w:spacing w:after="0"/>
      </w:pPr>
      <w:r w:rsidRPr="007B6E46">
        <w:t>Ověření</w:t>
      </w:r>
      <w:r w:rsidR="00551247">
        <w:t xml:space="preserve"> </w:t>
      </w:r>
      <w:r w:rsidRPr="007B6E46">
        <w:t>shody</w:t>
      </w:r>
      <w:r w:rsidR="00551247">
        <w:t xml:space="preserve"> </w:t>
      </w:r>
      <w:r w:rsidRPr="007B6E46">
        <w:t>předpokladů</w:t>
      </w:r>
      <w:r w:rsidR="00551247">
        <w:t xml:space="preserve"> </w:t>
      </w:r>
      <w:r w:rsidRPr="007B6E46">
        <w:t>základových</w:t>
      </w:r>
      <w:r w:rsidR="00551247">
        <w:t xml:space="preserve"> </w:t>
      </w:r>
      <w:r w:rsidRPr="007B6E46">
        <w:t>podmínek</w:t>
      </w:r>
      <w:r w:rsidR="00551247">
        <w:t xml:space="preserve"> </w:t>
      </w:r>
      <w:r w:rsidRPr="007B6E46">
        <w:t>učiněných</w:t>
      </w:r>
      <w:r w:rsidR="00551247">
        <w:t xml:space="preserve"> </w:t>
      </w:r>
      <w:r w:rsidRPr="007B6E46">
        <w:t>v</w:t>
      </w:r>
      <w:r w:rsidR="00551247">
        <w:t xml:space="preserve"> </w:t>
      </w:r>
      <w:r w:rsidRPr="007B6E46">
        <w:t>tomto</w:t>
      </w:r>
      <w:r w:rsidR="00551247">
        <w:t xml:space="preserve"> </w:t>
      </w:r>
      <w:r w:rsidRPr="007B6E46">
        <w:t>projektu</w:t>
      </w:r>
      <w:r w:rsidR="00551247">
        <w:t xml:space="preserve"> </w:t>
      </w:r>
      <w:r w:rsidRPr="007B6E46">
        <w:t>se</w:t>
      </w:r>
      <w:r w:rsidR="00551247">
        <w:t xml:space="preserve"> </w:t>
      </w:r>
      <w:r w:rsidRPr="007B6E46">
        <w:t>skutečností</w:t>
      </w:r>
    </w:p>
    <w:p w:rsidR="00362026" w:rsidRPr="007B6E46" w:rsidRDefault="00362026" w:rsidP="009E2954">
      <w:pPr>
        <w:pStyle w:val="Pomlka4"/>
        <w:spacing w:after="0"/>
      </w:pPr>
      <w:r w:rsidRPr="007B6E46">
        <w:t>Doporučení</w:t>
      </w:r>
      <w:r w:rsidR="00551247">
        <w:t xml:space="preserve"> </w:t>
      </w:r>
      <w:r w:rsidRPr="007B6E46">
        <w:t>na</w:t>
      </w:r>
      <w:r w:rsidR="00551247">
        <w:t xml:space="preserve"> </w:t>
      </w:r>
      <w:r w:rsidRPr="007B6E46">
        <w:t>případné</w:t>
      </w:r>
      <w:r w:rsidR="00551247">
        <w:t xml:space="preserve"> </w:t>
      </w:r>
      <w:r w:rsidRPr="007B6E46">
        <w:t>zajištění</w:t>
      </w:r>
      <w:r w:rsidR="00551247">
        <w:t xml:space="preserve"> </w:t>
      </w:r>
      <w:r w:rsidRPr="007B6E46">
        <w:t>stavební</w:t>
      </w:r>
      <w:r w:rsidR="00551247">
        <w:t xml:space="preserve"> </w:t>
      </w:r>
      <w:r w:rsidRPr="007B6E46">
        <w:t>jámy</w:t>
      </w:r>
    </w:p>
    <w:p w:rsidR="00362026" w:rsidRPr="007B6E46" w:rsidRDefault="00362026" w:rsidP="009E2954">
      <w:pPr>
        <w:pStyle w:val="Pomlka4"/>
        <w:spacing w:after="0"/>
      </w:pPr>
      <w:r w:rsidRPr="007B6E46">
        <w:t>Doporučení</w:t>
      </w:r>
      <w:r w:rsidR="00551247">
        <w:t xml:space="preserve"> </w:t>
      </w:r>
      <w:r w:rsidRPr="007B6E46">
        <w:t>použití</w:t>
      </w:r>
      <w:r w:rsidR="00551247">
        <w:t xml:space="preserve"> </w:t>
      </w:r>
      <w:r w:rsidRPr="007B6E46">
        <w:t>zemin</w:t>
      </w:r>
      <w:r w:rsidR="00551247">
        <w:t xml:space="preserve"> </w:t>
      </w:r>
      <w:r w:rsidRPr="007B6E46">
        <w:t>do</w:t>
      </w:r>
      <w:r w:rsidR="00551247">
        <w:t xml:space="preserve"> </w:t>
      </w:r>
      <w:r w:rsidRPr="007B6E46">
        <w:t>zásypů,</w:t>
      </w:r>
      <w:r w:rsidR="00551247">
        <w:t xml:space="preserve"> </w:t>
      </w:r>
      <w:r w:rsidRPr="007B6E46">
        <w:t>výkopů</w:t>
      </w:r>
      <w:r w:rsidR="00551247">
        <w:t xml:space="preserve"> </w:t>
      </w:r>
      <w:r w:rsidRPr="007B6E46">
        <w:t>a</w:t>
      </w:r>
      <w:r w:rsidR="00551247">
        <w:t xml:space="preserve"> </w:t>
      </w:r>
      <w:r w:rsidRPr="007B6E46">
        <w:t>jako</w:t>
      </w:r>
      <w:r w:rsidR="00551247">
        <w:t xml:space="preserve"> </w:t>
      </w:r>
      <w:r w:rsidRPr="007B6E46">
        <w:t>materiálu</w:t>
      </w:r>
      <w:r w:rsidR="00551247">
        <w:t xml:space="preserve"> </w:t>
      </w:r>
      <w:r w:rsidRPr="007B6E46">
        <w:t>do</w:t>
      </w:r>
      <w:r w:rsidR="00551247">
        <w:t xml:space="preserve"> </w:t>
      </w:r>
      <w:r w:rsidRPr="007B6E46">
        <w:t>vrstev</w:t>
      </w:r>
      <w:r w:rsidR="00551247">
        <w:t xml:space="preserve"> </w:t>
      </w:r>
      <w:r w:rsidRPr="007B6E46">
        <w:t>skladeb</w:t>
      </w:r>
      <w:r w:rsidR="00551247">
        <w:t xml:space="preserve"> </w:t>
      </w:r>
      <w:r w:rsidRPr="007B6E46">
        <w:t>zpevněných</w:t>
      </w:r>
      <w:r w:rsidR="00551247">
        <w:t xml:space="preserve"> </w:t>
      </w:r>
      <w:r w:rsidRPr="007B6E46">
        <w:t>ploch</w:t>
      </w:r>
      <w:r w:rsidR="00551247">
        <w:t xml:space="preserve"> </w:t>
      </w:r>
      <w:r w:rsidRPr="007B6E46">
        <w:t>a</w:t>
      </w:r>
      <w:r w:rsidR="00551247">
        <w:t xml:space="preserve"> </w:t>
      </w:r>
      <w:r w:rsidRPr="007B6E46">
        <w:t>areálových</w:t>
      </w:r>
      <w:r w:rsidR="00551247">
        <w:t xml:space="preserve"> </w:t>
      </w:r>
      <w:r w:rsidRPr="007B6E46">
        <w:t>komunikací</w:t>
      </w:r>
    </w:p>
    <w:p w:rsidR="00362026" w:rsidRPr="007B6E46" w:rsidRDefault="00362026" w:rsidP="009E2954">
      <w:pPr>
        <w:pStyle w:val="Seznam2"/>
        <w:spacing w:after="0"/>
      </w:pPr>
      <w:r w:rsidRPr="007B6E46">
        <w:t>Vyhodnocení</w:t>
      </w:r>
      <w:r w:rsidR="00551247">
        <w:t xml:space="preserve"> </w:t>
      </w:r>
      <w:r w:rsidRPr="007B6E46">
        <w:t>agresivity</w:t>
      </w:r>
      <w:r w:rsidR="00551247">
        <w:t xml:space="preserve"> </w:t>
      </w:r>
      <w:r w:rsidRPr="007B6E46">
        <w:t>pevného</w:t>
      </w:r>
      <w:r w:rsidR="00551247">
        <w:t xml:space="preserve"> </w:t>
      </w:r>
      <w:r w:rsidRPr="007B6E46">
        <w:t>prostředí</w:t>
      </w:r>
      <w:r w:rsidR="00551247">
        <w:t xml:space="preserve"> </w:t>
      </w:r>
      <w:r w:rsidRPr="007B6E46">
        <w:t>i</w:t>
      </w:r>
      <w:r w:rsidR="00551247">
        <w:t xml:space="preserve"> </w:t>
      </w:r>
      <w:r w:rsidRPr="007B6E46">
        <w:t>podzemní</w:t>
      </w:r>
      <w:r w:rsidR="00551247">
        <w:t xml:space="preserve"> </w:t>
      </w:r>
      <w:r w:rsidRPr="007B6E46">
        <w:t>vody</w:t>
      </w:r>
      <w:r w:rsidR="00551247">
        <w:t xml:space="preserve"> </w:t>
      </w:r>
      <w:r w:rsidRPr="007B6E46">
        <w:t>na</w:t>
      </w:r>
      <w:r w:rsidR="00551247">
        <w:t xml:space="preserve"> </w:t>
      </w:r>
      <w:r w:rsidRPr="007B6E46">
        <w:t>ocelové</w:t>
      </w:r>
      <w:r w:rsidR="00551247">
        <w:t xml:space="preserve"> </w:t>
      </w:r>
      <w:r w:rsidRPr="007B6E46">
        <w:t>a</w:t>
      </w:r>
      <w:r w:rsidR="00551247">
        <w:t xml:space="preserve"> </w:t>
      </w:r>
      <w:r w:rsidRPr="007B6E46">
        <w:t>železobetonové</w:t>
      </w:r>
      <w:r w:rsidR="00551247">
        <w:t xml:space="preserve"> </w:t>
      </w:r>
      <w:r w:rsidRPr="007B6E46">
        <w:t>konstrukc</w:t>
      </w:r>
      <w:r>
        <w:t>e</w:t>
      </w:r>
      <w:r w:rsidR="00551247">
        <w:t xml:space="preserve"> </w:t>
      </w:r>
      <w:r>
        <w:t>dle</w:t>
      </w:r>
      <w:r w:rsidR="00551247">
        <w:t xml:space="preserve"> </w:t>
      </w:r>
      <w:r>
        <w:t>ČSN</w:t>
      </w:r>
      <w:r w:rsidR="00551247">
        <w:t xml:space="preserve"> </w:t>
      </w:r>
      <w:r>
        <w:t>03</w:t>
      </w:r>
      <w:r w:rsidR="00551247">
        <w:t xml:space="preserve"> </w:t>
      </w:r>
      <w:r>
        <w:t>8375</w:t>
      </w:r>
      <w:r w:rsidR="00551247">
        <w:t xml:space="preserve"> </w:t>
      </w:r>
      <w:r>
        <w:t>a</w:t>
      </w:r>
      <w:r w:rsidR="00551247">
        <w:t xml:space="preserve"> </w:t>
      </w:r>
      <w:r>
        <w:t>ČSN</w:t>
      </w:r>
      <w:r w:rsidR="00551247">
        <w:t xml:space="preserve"> </w:t>
      </w:r>
      <w:r>
        <w:t>EN</w:t>
      </w:r>
      <w:r w:rsidR="00551247">
        <w:t xml:space="preserve"> </w:t>
      </w:r>
      <w:r>
        <w:t>206</w:t>
      </w:r>
      <w:r w:rsidRPr="007B6E46">
        <w:t>.</w:t>
      </w:r>
    </w:p>
    <w:p w:rsidR="00362026" w:rsidRPr="007B6E46" w:rsidRDefault="00362026" w:rsidP="009E2954">
      <w:pPr>
        <w:pStyle w:val="Seznam1"/>
        <w:spacing w:after="0"/>
      </w:pPr>
      <w:r w:rsidRPr="007B6E46">
        <w:t>Prováděcí</w:t>
      </w:r>
      <w:r w:rsidR="00551247">
        <w:t xml:space="preserve"> </w:t>
      </w:r>
      <w:r w:rsidRPr="007B6E46">
        <w:t>projekt</w:t>
      </w:r>
      <w:r w:rsidR="00551247">
        <w:t xml:space="preserve"> </w:t>
      </w:r>
      <w:r w:rsidRPr="007B6E46">
        <w:t>zajištěním</w:t>
      </w:r>
      <w:r w:rsidR="00551247">
        <w:t xml:space="preserve"> </w:t>
      </w:r>
      <w:r w:rsidRPr="007B6E46">
        <w:t>stavební</w:t>
      </w:r>
      <w:r w:rsidR="00551247">
        <w:t xml:space="preserve"> </w:t>
      </w:r>
      <w:r w:rsidRPr="007B6E46">
        <w:t>jámy</w:t>
      </w:r>
      <w:r w:rsidR="00551247">
        <w:t xml:space="preserve"> </w:t>
      </w:r>
      <w:r w:rsidRPr="007B6E46">
        <w:t>včetně</w:t>
      </w:r>
      <w:r w:rsidR="00551247">
        <w:t xml:space="preserve"> </w:t>
      </w:r>
      <w:r w:rsidRPr="007B6E46">
        <w:t>jejího</w:t>
      </w:r>
      <w:r w:rsidR="00551247">
        <w:t xml:space="preserve"> </w:t>
      </w:r>
      <w:r w:rsidRPr="007B6E46">
        <w:t>odvodnění.</w:t>
      </w:r>
    </w:p>
    <w:p w:rsidR="00362026" w:rsidRPr="007B6E46" w:rsidRDefault="00362026" w:rsidP="009E2954">
      <w:pPr>
        <w:pStyle w:val="Seznam1"/>
        <w:spacing w:after="0"/>
      </w:pPr>
      <w:r w:rsidRPr="007B6E46">
        <w:t>Návrh</w:t>
      </w:r>
      <w:r w:rsidR="00551247">
        <w:t xml:space="preserve"> </w:t>
      </w:r>
      <w:r w:rsidRPr="007B6E46">
        <w:t>zpětných</w:t>
      </w:r>
      <w:r w:rsidR="00551247">
        <w:t xml:space="preserve"> </w:t>
      </w:r>
      <w:r w:rsidRPr="007B6E46">
        <w:t>zásypů</w:t>
      </w:r>
      <w:r w:rsidR="00551247">
        <w:t xml:space="preserve"> </w:t>
      </w:r>
      <w:r w:rsidRPr="007B6E46">
        <w:t>včetně</w:t>
      </w:r>
      <w:r w:rsidR="00551247">
        <w:t xml:space="preserve"> </w:t>
      </w:r>
      <w:r w:rsidRPr="007B6E46">
        <w:t>jejich</w:t>
      </w:r>
      <w:r w:rsidR="00551247">
        <w:t xml:space="preserve"> </w:t>
      </w:r>
      <w:r w:rsidRPr="007B6E46">
        <w:t>hutnění.</w:t>
      </w:r>
    </w:p>
    <w:p w:rsidR="00362026" w:rsidRPr="007B6E46" w:rsidRDefault="00362026" w:rsidP="009E2954">
      <w:pPr>
        <w:pStyle w:val="Seznam1"/>
        <w:spacing w:after="0"/>
      </w:pPr>
      <w:r w:rsidRPr="007B6E46">
        <w:t>Montážní</w:t>
      </w:r>
      <w:r w:rsidR="00551247">
        <w:t xml:space="preserve"> </w:t>
      </w:r>
      <w:r w:rsidRPr="007B6E46">
        <w:t>dokumentace.</w:t>
      </w:r>
    </w:p>
    <w:p w:rsidR="00362026" w:rsidRPr="007B6E46" w:rsidRDefault="00362026" w:rsidP="009E2954">
      <w:pPr>
        <w:pStyle w:val="Seznam1"/>
        <w:spacing w:after="0"/>
      </w:pPr>
      <w:r w:rsidRPr="007B6E46">
        <w:t>Podrobná</w:t>
      </w:r>
      <w:r w:rsidR="00551247">
        <w:t xml:space="preserve"> </w:t>
      </w:r>
      <w:r w:rsidRPr="007B6E46">
        <w:t>výztuž</w:t>
      </w:r>
      <w:r w:rsidR="00551247">
        <w:t xml:space="preserve"> </w:t>
      </w:r>
      <w:r w:rsidRPr="007B6E46">
        <w:t>monolitických</w:t>
      </w:r>
      <w:r w:rsidR="00551247">
        <w:t xml:space="preserve"> </w:t>
      </w:r>
      <w:r w:rsidRPr="007B6E46">
        <w:t>částí</w:t>
      </w:r>
      <w:r w:rsidR="00551247">
        <w:t xml:space="preserve"> </w:t>
      </w:r>
      <w:r w:rsidRPr="007B6E46">
        <w:t>objektu.</w:t>
      </w:r>
    </w:p>
    <w:p w:rsidR="00362026" w:rsidRPr="007B6E46" w:rsidRDefault="00362026" w:rsidP="009E2954">
      <w:pPr>
        <w:pStyle w:val="Seznam1"/>
        <w:spacing w:after="0"/>
      </w:pPr>
      <w:r w:rsidRPr="007B6E46">
        <w:t>Dílenská</w:t>
      </w:r>
      <w:r w:rsidR="00551247">
        <w:t xml:space="preserve"> </w:t>
      </w:r>
      <w:r w:rsidRPr="007B6E46">
        <w:t>dokumentace</w:t>
      </w:r>
      <w:r w:rsidR="00551247">
        <w:t xml:space="preserve"> </w:t>
      </w:r>
      <w:r w:rsidRPr="007B6E46">
        <w:t>ocelových</w:t>
      </w:r>
      <w:r w:rsidR="00551247">
        <w:t xml:space="preserve"> </w:t>
      </w:r>
      <w:r w:rsidRPr="007B6E46">
        <w:t>konstrukcí.</w:t>
      </w:r>
    </w:p>
    <w:p w:rsidR="00362026" w:rsidRPr="007B6E46" w:rsidRDefault="00362026" w:rsidP="00362026">
      <w:pPr>
        <w:pStyle w:val="Seznam1"/>
      </w:pPr>
      <w:r w:rsidRPr="007B6E46">
        <w:t>Popřípadě</w:t>
      </w:r>
      <w:r w:rsidR="00551247">
        <w:t xml:space="preserve"> </w:t>
      </w:r>
      <w:r w:rsidRPr="007B6E46">
        <w:t>další</w:t>
      </w:r>
      <w:r w:rsidR="00551247">
        <w:t xml:space="preserve"> </w:t>
      </w:r>
      <w:r w:rsidRPr="007B6E46">
        <w:t>dokumentace</w:t>
      </w:r>
      <w:r w:rsidR="00551247">
        <w:t xml:space="preserve"> </w:t>
      </w:r>
      <w:r w:rsidRPr="007B6E46">
        <w:t>nad</w:t>
      </w:r>
      <w:r w:rsidR="00551247">
        <w:t xml:space="preserve"> </w:t>
      </w:r>
      <w:r w:rsidRPr="007B6E46">
        <w:t>rámec</w:t>
      </w:r>
      <w:r w:rsidR="00551247">
        <w:t xml:space="preserve"> </w:t>
      </w:r>
      <w:r w:rsidRPr="007B6E46">
        <w:t>vyhlášky</w:t>
      </w:r>
      <w:r w:rsidR="00551247">
        <w:t xml:space="preserve"> </w:t>
      </w:r>
      <w:r w:rsidRPr="007B6E46">
        <w:t>č.499/2006</w:t>
      </w:r>
      <w:r w:rsidR="00551247">
        <w:t xml:space="preserve"> </w:t>
      </w:r>
      <w:r w:rsidRPr="007B6E46">
        <w:t>Sb.,</w:t>
      </w:r>
      <w:r w:rsidR="00551247">
        <w:t xml:space="preserve"> </w:t>
      </w:r>
      <w:r w:rsidRPr="007B6E46">
        <w:t>která</w:t>
      </w:r>
      <w:r w:rsidR="00551247">
        <w:t xml:space="preserve"> </w:t>
      </w:r>
      <w:r w:rsidRPr="007B6E46">
        <w:t>je</w:t>
      </w:r>
      <w:r w:rsidR="00551247">
        <w:t xml:space="preserve"> </w:t>
      </w:r>
      <w:r w:rsidRPr="007B6E46">
        <w:t>nutná</w:t>
      </w:r>
      <w:r w:rsidR="00551247">
        <w:t xml:space="preserve"> </w:t>
      </w:r>
      <w:r w:rsidRPr="007B6E46">
        <w:t>pro</w:t>
      </w:r>
      <w:r w:rsidR="00551247">
        <w:t xml:space="preserve"> </w:t>
      </w:r>
      <w:r w:rsidRPr="007B6E46">
        <w:t>provedení</w:t>
      </w:r>
      <w:r w:rsidR="00551247">
        <w:t xml:space="preserve"> </w:t>
      </w:r>
      <w:r w:rsidRPr="007B6E46">
        <w:t>stavby.</w:t>
      </w:r>
    </w:p>
    <w:p w:rsidR="00362026" w:rsidRPr="007B6E46" w:rsidRDefault="00362026" w:rsidP="00362026">
      <w:r w:rsidRPr="007B6E46">
        <w:t>Podkladem</w:t>
      </w:r>
      <w:r w:rsidR="00551247">
        <w:t xml:space="preserve"> </w:t>
      </w:r>
      <w:r w:rsidRPr="007B6E46">
        <w:t>pro</w:t>
      </w:r>
      <w:r w:rsidR="00551247">
        <w:t xml:space="preserve"> </w:t>
      </w:r>
      <w:r w:rsidRPr="007B6E46">
        <w:t>zpracování</w:t>
      </w:r>
      <w:r w:rsidR="00551247">
        <w:t xml:space="preserve"> </w:t>
      </w:r>
      <w:r w:rsidRPr="007B6E46">
        <w:t>podrobné</w:t>
      </w:r>
      <w:r w:rsidR="00551247">
        <w:t xml:space="preserve"> </w:t>
      </w:r>
      <w:r w:rsidRPr="007B6E46">
        <w:t>dokumentace</w:t>
      </w:r>
      <w:r w:rsidR="00551247">
        <w:t xml:space="preserve"> </w:t>
      </w:r>
      <w:r w:rsidRPr="007B6E46">
        <w:t>prvků</w:t>
      </w:r>
      <w:r w:rsidR="00551247">
        <w:t xml:space="preserve"> </w:t>
      </w:r>
      <w:r w:rsidRPr="007B6E46">
        <w:t>(dílenské</w:t>
      </w:r>
      <w:r w:rsidR="00551247">
        <w:t xml:space="preserve"> </w:t>
      </w:r>
      <w:r w:rsidRPr="007B6E46">
        <w:t>dokumentace</w:t>
      </w:r>
      <w:r w:rsidR="00551247">
        <w:t xml:space="preserve"> </w:t>
      </w:r>
      <w:r w:rsidRPr="007B6E46">
        <w:t>železobetonových</w:t>
      </w:r>
      <w:r w:rsidR="00551247">
        <w:t xml:space="preserve"> </w:t>
      </w:r>
      <w:r w:rsidRPr="007B6E46">
        <w:t>konstrukcí</w:t>
      </w:r>
      <w:r w:rsidR="00551247">
        <w:t xml:space="preserve"> </w:t>
      </w:r>
      <w:r w:rsidRPr="007B6E46">
        <w:t>a</w:t>
      </w:r>
      <w:r w:rsidR="00551247">
        <w:t xml:space="preserve"> </w:t>
      </w:r>
      <w:r w:rsidRPr="007B6E46">
        <w:t>prvků</w:t>
      </w:r>
      <w:r w:rsidR="00551247">
        <w:t xml:space="preserve"> </w:t>
      </w:r>
      <w:r w:rsidRPr="007B6E46">
        <w:t>a</w:t>
      </w:r>
      <w:r w:rsidR="00551247">
        <w:t xml:space="preserve"> </w:t>
      </w:r>
      <w:r w:rsidRPr="007B6E46">
        <w:t>dílenské</w:t>
      </w:r>
      <w:r w:rsidR="00551247">
        <w:t xml:space="preserve"> </w:t>
      </w:r>
      <w:r w:rsidRPr="007B6E46">
        <w:t>dokumentace</w:t>
      </w:r>
      <w:r w:rsidR="00551247">
        <w:t xml:space="preserve"> </w:t>
      </w:r>
      <w:r w:rsidRPr="007B6E46">
        <w:t>ocelových</w:t>
      </w:r>
      <w:r w:rsidR="00551247">
        <w:t xml:space="preserve"> </w:t>
      </w:r>
      <w:r w:rsidRPr="007B6E46">
        <w:t>konstrukcí)</w:t>
      </w:r>
      <w:r w:rsidR="00551247">
        <w:t xml:space="preserve"> </w:t>
      </w:r>
      <w:r w:rsidRPr="007B6E46">
        <w:t>jsou</w:t>
      </w:r>
      <w:r w:rsidR="00551247">
        <w:t xml:space="preserve"> </w:t>
      </w:r>
      <w:r w:rsidRPr="007B6E46">
        <w:t>neoddělitelně</w:t>
      </w:r>
      <w:r w:rsidR="00551247">
        <w:t xml:space="preserve"> </w:t>
      </w:r>
      <w:r w:rsidRPr="007B6E46">
        <w:t>výkresy</w:t>
      </w:r>
      <w:r w:rsidR="00551247">
        <w:t xml:space="preserve"> </w:t>
      </w:r>
      <w:r w:rsidRPr="007B6E46">
        <w:t>skladby</w:t>
      </w:r>
      <w:r w:rsidR="00551247">
        <w:t xml:space="preserve"> </w:t>
      </w:r>
      <w:r w:rsidRPr="007B6E46">
        <w:t>a</w:t>
      </w:r>
      <w:r w:rsidR="00551247">
        <w:t xml:space="preserve"> </w:t>
      </w:r>
      <w:r w:rsidRPr="007B6E46">
        <w:t>tvaru,</w:t>
      </w:r>
      <w:r w:rsidR="00551247">
        <w:t xml:space="preserve"> </w:t>
      </w:r>
      <w:r w:rsidRPr="007B6E46">
        <w:t>řezy,</w:t>
      </w:r>
      <w:r w:rsidR="00551247">
        <w:t xml:space="preserve"> </w:t>
      </w:r>
      <w:r w:rsidRPr="007B6E46">
        <w:t>typové</w:t>
      </w:r>
      <w:r w:rsidR="00551247">
        <w:t xml:space="preserve"> </w:t>
      </w:r>
      <w:r w:rsidRPr="007B6E46">
        <w:t>detaily</w:t>
      </w:r>
      <w:r w:rsidR="00551247">
        <w:t xml:space="preserve"> </w:t>
      </w:r>
      <w:r w:rsidRPr="007B6E46">
        <w:t>a</w:t>
      </w:r>
      <w:r w:rsidR="00551247">
        <w:t xml:space="preserve"> </w:t>
      </w:r>
      <w:r w:rsidRPr="007B6E46">
        <w:t>schémata</w:t>
      </w:r>
      <w:r w:rsidR="00551247">
        <w:t xml:space="preserve"> </w:t>
      </w:r>
      <w:r w:rsidRPr="007B6E46">
        <w:t>vyztužení.</w:t>
      </w:r>
    </w:p>
    <w:p w:rsidR="00E166DF" w:rsidRPr="003373EE" w:rsidRDefault="00E166DF" w:rsidP="00E166DF">
      <w:pPr>
        <w:pStyle w:val="Nadpis1"/>
      </w:pPr>
      <w:bookmarkStart w:id="118" w:name="_Toc444220175"/>
      <w:r w:rsidRPr="003373EE">
        <w:t>Závěr</w:t>
      </w:r>
      <w:bookmarkEnd w:id="114"/>
      <w:bookmarkEnd w:id="115"/>
      <w:r w:rsidRPr="003373EE">
        <w:t>.</w:t>
      </w:r>
      <w:bookmarkEnd w:id="116"/>
      <w:bookmarkEnd w:id="118"/>
    </w:p>
    <w:p w:rsidR="00E166DF" w:rsidRPr="003373EE" w:rsidRDefault="00E166DF" w:rsidP="00E166DF">
      <w:r w:rsidRPr="003373EE">
        <w:t>Cílem</w:t>
      </w:r>
      <w:r w:rsidR="00551247">
        <w:t xml:space="preserve"> </w:t>
      </w:r>
      <w:r w:rsidRPr="003373EE">
        <w:t>této</w:t>
      </w:r>
      <w:r w:rsidR="00551247">
        <w:t xml:space="preserve"> </w:t>
      </w:r>
      <w:r w:rsidRPr="003373EE">
        <w:t>části</w:t>
      </w:r>
      <w:r w:rsidR="00551247">
        <w:t xml:space="preserve"> </w:t>
      </w:r>
      <w:r w:rsidRPr="003373EE">
        <w:t>dokumentace</w:t>
      </w:r>
      <w:r w:rsidR="00551247">
        <w:t xml:space="preserve"> </w:t>
      </w:r>
      <w:r w:rsidRPr="003373EE">
        <w:t>byl</w:t>
      </w:r>
      <w:r w:rsidR="00551247">
        <w:t xml:space="preserve"> </w:t>
      </w:r>
      <w:r w:rsidRPr="003373EE">
        <w:t>návrh</w:t>
      </w:r>
      <w:r w:rsidR="00551247">
        <w:t xml:space="preserve"> </w:t>
      </w:r>
      <w:r>
        <w:t>koncepce</w:t>
      </w:r>
      <w:r w:rsidR="00551247">
        <w:t xml:space="preserve"> </w:t>
      </w:r>
      <w:r w:rsidRPr="003373EE">
        <w:t>nosných</w:t>
      </w:r>
      <w:r w:rsidR="00551247">
        <w:t xml:space="preserve"> </w:t>
      </w:r>
      <w:r w:rsidRPr="003373EE">
        <w:t>konstrukcí</w:t>
      </w:r>
      <w:r w:rsidR="00551247">
        <w:t xml:space="preserve"> </w:t>
      </w:r>
      <w:r w:rsidRPr="003373EE">
        <w:t>a</w:t>
      </w:r>
      <w:r w:rsidR="00551247">
        <w:t xml:space="preserve"> </w:t>
      </w:r>
      <w:r w:rsidRPr="003373EE">
        <w:t>založení,</w:t>
      </w:r>
      <w:r w:rsidR="00551247">
        <w:t xml:space="preserve"> </w:t>
      </w:r>
      <w:r w:rsidRPr="003373EE">
        <w:t>které</w:t>
      </w:r>
      <w:r w:rsidR="00551247">
        <w:t xml:space="preserve"> </w:t>
      </w:r>
      <w:r w:rsidRPr="003373EE">
        <w:t>budou</w:t>
      </w:r>
      <w:r w:rsidR="00551247">
        <w:t xml:space="preserve"> </w:t>
      </w:r>
      <w:r w:rsidRPr="003373EE">
        <w:t>provedeny</w:t>
      </w:r>
      <w:r w:rsidR="00551247">
        <w:t xml:space="preserve"> </w:t>
      </w:r>
      <w:r w:rsidRPr="003373EE">
        <w:t>v</w:t>
      </w:r>
      <w:r w:rsidR="00551247">
        <w:t xml:space="preserve"> </w:t>
      </w:r>
      <w:r w:rsidRPr="003373EE">
        <w:t>rámci</w:t>
      </w:r>
      <w:r w:rsidR="00551247">
        <w:t xml:space="preserve"> </w:t>
      </w:r>
      <w:r w:rsidRPr="003373EE">
        <w:t>výstavby</w:t>
      </w:r>
      <w:r w:rsidR="00551247">
        <w:t xml:space="preserve"> </w:t>
      </w:r>
      <w:r w:rsidRPr="003373EE">
        <w:t>rozhledny</w:t>
      </w:r>
      <w:r w:rsidR="00551247">
        <w:t xml:space="preserve"> </w:t>
      </w:r>
      <w:r w:rsidRPr="003373EE">
        <w:t>na</w:t>
      </w:r>
      <w:r w:rsidR="00551247">
        <w:t xml:space="preserve"> </w:t>
      </w:r>
      <w:r w:rsidRPr="003373EE">
        <w:t>Jitrovníku</w:t>
      </w:r>
      <w:r w:rsidR="00551247">
        <w:t xml:space="preserve"> </w:t>
      </w:r>
      <w:r w:rsidRPr="003373EE">
        <w:t>nedaleko</w:t>
      </w:r>
      <w:r w:rsidR="00551247">
        <w:t xml:space="preserve"> </w:t>
      </w:r>
      <w:r w:rsidRPr="003373EE">
        <w:t>obce</w:t>
      </w:r>
      <w:r w:rsidR="00551247">
        <w:t xml:space="preserve"> </w:t>
      </w:r>
      <w:r w:rsidRPr="003373EE">
        <w:t>Šluknov.</w:t>
      </w:r>
    </w:p>
    <w:p w:rsidR="00E166DF" w:rsidRPr="003373EE" w:rsidRDefault="00E166DF" w:rsidP="00E166DF">
      <w:r w:rsidRPr="003373EE">
        <w:t>Posouzení</w:t>
      </w:r>
      <w:r w:rsidR="00551247">
        <w:t xml:space="preserve"> </w:t>
      </w:r>
      <w:r w:rsidRPr="003373EE">
        <w:t>základových</w:t>
      </w:r>
      <w:r w:rsidR="00551247">
        <w:t xml:space="preserve"> </w:t>
      </w:r>
      <w:r w:rsidRPr="003373EE">
        <w:t>poměrů</w:t>
      </w:r>
      <w:r w:rsidR="00551247">
        <w:t xml:space="preserve"> </w:t>
      </w:r>
      <w:r w:rsidRPr="003373EE">
        <w:t>popsaných</w:t>
      </w:r>
      <w:r w:rsidR="00551247">
        <w:t xml:space="preserve"> </w:t>
      </w:r>
      <w:r w:rsidRPr="003373EE">
        <w:t>v</w:t>
      </w:r>
      <w:r w:rsidR="00551247">
        <w:t xml:space="preserve"> </w:t>
      </w:r>
      <w:r w:rsidRPr="003373EE">
        <w:t>inženýrsko-geologické</w:t>
      </w:r>
      <w:r w:rsidR="00551247">
        <w:t xml:space="preserve"> </w:t>
      </w:r>
      <w:r w:rsidRPr="003373EE">
        <w:t>rešerši</w:t>
      </w:r>
      <w:r w:rsidR="00551247">
        <w:t xml:space="preserve"> </w:t>
      </w:r>
      <w:r w:rsidRPr="003373EE">
        <w:t>byly</w:t>
      </w:r>
      <w:r w:rsidR="00551247">
        <w:t xml:space="preserve"> </w:t>
      </w:r>
      <w:r w:rsidRPr="003373EE">
        <w:t>zohledněny</w:t>
      </w:r>
      <w:r w:rsidR="00551247">
        <w:t xml:space="preserve"> </w:t>
      </w:r>
      <w:r w:rsidRPr="003373EE">
        <w:t>v</w:t>
      </w:r>
      <w:r w:rsidR="00551247">
        <w:t xml:space="preserve"> </w:t>
      </w:r>
      <w:r w:rsidRPr="003373EE">
        <w:t>koncepci</w:t>
      </w:r>
      <w:r w:rsidR="00551247">
        <w:t xml:space="preserve"> </w:t>
      </w:r>
      <w:r w:rsidRPr="003373EE">
        <w:t>založení</w:t>
      </w:r>
      <w:r w:rsidR="00551247">
        <w:t xml:space="preserve"> </w:t>
      </w:r>
      <w:r w:rsidRPr="003373EE">
        <w:t>s</w:t>
      </w:r>
      <w:r w:rsidR="00551247">
        <w:t xml:space="preserve"> </w:t>
      </w:r>
      <w:r w:rsidRPr="003373EE">
        <w:t>tím,</w:t>
      </w:r>
      <w:r w:rsidR="00551247">
        <w:t xml:space="preserve"> </w:t>
      </w:r>
      <w:r w:rsidRPr="003373EE">
        <w:t>že</w:t>
      </w:r>
      <w:r w:rsidR="00551247">
        <w:t xml:space="preserve"> </w:t>
      </w:r>
      <w:r w:rsidRPr="003373EE">
        <w:t>bylo</w:t>
      </w:r>
      <w:r w:rsidR="00551247">
        <w:t xml:space="preserve"> </w:t>
      </w:r>
      <w:r w:rsidRPr="003373EE">
        <w:t>navrženo</w:t>
      </w:r>
      <w:r w:rsidR="00551247">
        <w:t xml:space="preserve"> </w:t>
      </w:r>
      <w:r w:rsidRPr="003373EE">
        <w:t>hlubinné</w:t>
      </w:r>
      <w:r w:rsidR="00551247">
        <w:t xml:space="preserve"> </w:t>
      </w:r>
      <w:r w:rsidRPr="003373EE">
        <w:t>založení</w:t>
      </w:r>
      <w:r w:rsidR="00551247">
        <w:t xml:space="preserve"> </w:t>
      </w:r>
      <w:r w:rsidRPr="003373EE">
        <w:t>objektu.</w:t>
      </w:r>
      <w:r w:rsidR="00551247">
        <w:t xml:space="preserve"> </w:t>
      </w:r>
      <w:r w:rsidRPr="003373EE">
        <w:t>Tyto</w:t>
      </w:r>
      <w:r w:rsidR="00551247">
        <w:t xml:space="preserve"> </w:t>
      </w:r>
      <w:r w:rsidRPr="003373EE">
        <w:t>předpoklady</w:t>
      </w:r>
      <w:r w:rsidR="00551247">
        <w:t xml:space="preserve"> </w:t>
      </w:r>
      <w:r w:rsidRPr="003373EE">
        <w:t>je</w:t>
      </w:r>
      <w:r w:rsidR="00551247">
        <w:t xml:space="preserve"> </w:t>
      </w:r>
      <w:r w:rsidRPr="003373EE">
        <w:t>však</w:t>
      </w:r>
      <w:r w:rsidR="00551247">
        <w:t xml:space="preserve"> </w:t>
      </w:r>
      <w:r w:rsidRPr="003373EE">
        <w:t>nezbytné</w:t>
      </w:r>
      <w:r w:rsidR="00551247">
        <w:t xml:space="preserve"> </w:t>
      </w:r>
      <w:r w:rsidRPr="003373EE">
        <w:t>nejpozději</w:t>
      </w:r>
      <w:r w:rsidR="00551247">
        <w:t xml:space="preserve"> </w:t>
      </w:r>
      <w:r w:rsidRPr="003373EE">
        <w:t>při</w:t>
      </w:r>
      <w:r w:rsidR="00551247">
        <w:t xml:space="preserve"> </w:t>
      </w:r>
      <w:r w:rsidRPr="003373EE">
        <w:t>provádění</w:t>
      </w:r>
      <w:r w:rsidR="00551247">
        <w:t xml:space="preserve"> </w:t>
      </w:r>
      <w:r w:rsidRPr="003373EE">
        <w:t>zemních</w:t>
      </w:r>
      <w:r w:rsidR="00551247">
        <w:t xml:space="preserve"> </w:t>
      </w:r>
      <w:r w:rsidRPr="003373EE">
        <w:t>prací</w:t>
      </w:r>
      <w:r w:rsidR="00551247">
        <w:t xml:space="preserve"> </w:t>
      </w:r>
      <w:r w:rsidRPr="003373EE">
        <w:t>přizvat</w:t>
      </w:r>
      <w:r w:rsidR="00551247">
        <w:t xml:space="preserve"> </w:t>
      </w:r>
      <w:r w:rsidRPr="003373EE">
        <w:t>geologa,</w:t>
      </w:r>
      <w:r w:rsidR="00551247">
        <w:t xml:space="preserve"> </w:t>
      </w:r>
      <w:r w:rsidRPr="003373EE">
        <w:t>který</w:t>
      </w:r>
      <w:r w:rsidR="00551247">
        <w:t xml:space="preserve"> </w:t>
      </w:r>
      <w:r w:rsidRPr="003373EE">
        <w:t>ověří</w:t>
      </w:r>
      <w:r w:rsidR="00551247">
        <w:t xml:space="preserve"> </w:t>
      </w:r>
      <w:r w:rsidRPr="003373EE">
        <w:t>předpoklady</w:t>
      </w:r>
      <w:r w:rsidR="00551247">
        <w:t xml:space="preserve"> </w:t>
      </w:r>
      <w:r w:rsidRPr="003373EE">
        <w:t>použité</w:t>
      </w:r>
      <w:r w:rsidR="00551247">
        <w:t xml:space="preserve"> </w:t>
      </w:r>
      <w:r w:rsidRPr="003373EE">
        <w:t>v</w:t>
      </w:r>
      <w:r w:rsidR="00551247">
        <w:t xml:space="preserve"> </w:t>
      </w:r>
      <w:r w:rsidRPr="003373EE">
        <w:t>tomto</w:t>
      </w:r>
      <w:r w:rsidR="00551247">
        <w:t xml:space="preserve"> </w:t>
      </w:r>
      <w:r>
        <w:t>projektu</w:t>
      </w:r>
      <w:r w:rsidRPr="003373EE">
        <w:t>.</w:t>
      </w:r>
      <w:r w:rsidR="00551247">
        <w:t xml:space="preserve"> </w:t>
      </w:r>
      <w:r w:rsidRPr="003373EE">
        <w:t>K</w:t>
      </w:r>
      <w:r w:rsidR="00551247">
        <w:t xml:space="preserve"> </w:t>
      </w:r>
      <w:r w:rsidRPr="003373EE">
        <w:t>případným</w:t>
      </w:r>
      <w:r w:rsidR="00551247">
        <w:t xml:space="preserve"> </w:t>
      </w:r>
      <w:r w:rsidRPr="003373EE">
        <w:t>rozporům</w:t>
      </w:r>
      <w:r w:rsidR="00551247">
        <w:t xml:space="preserve"> </w:t>
      </w:r>
      <w:r w:rsidRPr="003373EE">
        <w:t>se</w:t>
      </w:r>
      <w:r w:rsidR="00551247">
        <w:t xml:space="preserve"> </w:t>
      </w:r>
      <w:r w:rsidRPr="003373EE">
        <w:t>musí</w:t>
      </w:r>
      <w:r w:rsidR="00551247">
        <w:t xml:space="preserve"> </w:t>
      </w:r>
      <w:r w:rsidRPr="003373EE">
        <w:t>vyjádřit</w:t>
      </w:r>
      <w:r w:rsidR="00551247">
        <w:t xml:space="preserve"> </w:t>
      </w:r>
      <w:r w:rsidRPr="003373EE">
        <w:t>projektant</w:t>
      </w:r>
      <w:r w:rsidR="00551247">
        <w:t xml:space="preserve"> </w:t>
      </w:r>
      <w:r w:rsidRPr="003373EE">
        <w:t>této</w:t>
      </w:r>
      <w:r w:rsidR="00551247">
        <w:t xml:space="preserve"> </w:t>
      </w:r>
      <w:r w:rsidRPr="003373EE">
        <w:t>části</w:t>
      </w:r>
      <w:r w:rsidR="00551247">
        <w:t xml:space="preserve"> </w:t>
      </w:r>
      <w:r w:rsidRPr="003373EE">
        <w:t>PD.</w:t>
      </w:r>
      <w:r w:rsidR="00551247">
        <w:t xml:space="preserve"> </w:t>
      </w:r>
      <w:r w:rsidRPr="003373EE">
        <w:t>Pokud</w:t>
      </w:r>
      <w:r w:rsidR="00551247">
        <w:t xml:space="preserve"> </w:t>
      </w:r>
      <w:r w:rsidRPr="003373EE">
        <w:t>nedojde</w:t>
      </w:r>
      <w:r w:rsidR="00551247">
        <w:t xml:space="preserve"> </w:t>
      </w:r>
      <w:r w:rsidRPr="003373EE">
        <w:t>k</w:t>
      </w:r>
      <w:r w:rsidR="00551247">
        <w:t xml:space="preserve"> </w:t>
      </w:r>
      <w:r w:rsidRPr="003373EE">
        <w:t>ověření,</w:t>
      </w:r>
      <w:r w:rsidR="00551247">
        <w:t xml:space="preserve"> </w:t>
      </w:r>
      <w:r w:rsidRPr="003373EE">
        <w:t>zdali</w:t>
      </w:r>
      <w:r w:rsidR="00551247">
        <w:t xml:space="preserve"> </w:t>
      </w:r>
      <w:r w:rsidRPr="003373EE">
        <w:t>jsou</w:t>
      </w:r>
      <w:r w:rsidR="00551247">
        <w:t xml:space="preserve"> </w:t>
      </w:r>
      <w:r w:rsidRPr="003373EE">
        <w:t>skutečně</w:t>
      </w:r>
      <w:r w:rsidR="00551247">
        <w:t xml:space="preserve"> </w:t>
      </w:r>
      <w:r w:rsidRPr="003373EE">
        <w:t>zastižené</w:t>
      </w:r>
      <w:r w:rsidR="00551247">
        <w:t xml:space="preserve"> </w:t>
      </w:r>
      <w:r w:rsidRPr="003373EE">
        <w:t>základové</w:t>
      </w:r>
      <w:r w:rsidR="00551247">
        <w:t xml:space="preserve"> </w:t>
      </w:r>
      <w:r w:rsidRPr="003373EE">
        <w:t>poměry</w:t>
      </w:r>
      <w:r w:rsidR="00551247">
        <w:t xml:space="preserve"> </w:t>
      </w:r>
      <w:r w:rsidRPr="003373EE">
        <w:t>v</w:t>
      </w:r>
      <w:r w:rsidR="00551247">
        <w:t xml:space="preserve"> </w:t>
      </w:r>
      <w:r w:rsidRPr="003373EE">
        <w:t>souladu</w:t>
      </w:r>
      <w:r w:rsidR="00551247">
        <w:t xml:space="preserve"> </w:t>
      </w:r>
      <w:r w:rsidRPr="003373EE">
        <w:t>s</w:t>
      </w:r>
      <w:r w:rsidR="00551247">
        <w:t xml:space="preserve"> </w:t>
      </w:r>
      <w:r w:rsidRPr="003373EE">
        <w:t>předpoklady</w:t>
      </w:r>
      <w:r w:rsidR="00551247">
        <w:t xml:space="preserve"> </w:t>
      </w:r>
      <w:r w:rsidRPr="003373EE">
        <w:t>tohoto</w:t>
      </w:r>
      <w:r w:rsidR="00551247">
        <w:t xml:space="preserve"> </w:t>
      </w:r>
      <w:r w:rsidRPr="003373EE">
        <w:t>projektu,</w:t>
      </w:r>
      <w:r w:rsidR="00551247">
        <w:t xml:space="preserve"> </w:t>
      </w:r>
      <w:r w:rsidRPr="003373EE">
        <w:t>nelze</w:t>
      </w:r>
      <w:r w:rsidR="00551247">
        <w:t xml:space="preserve"> </w:t>
      </w:r>
      <w:r w:rsidRPr="003373EE">
        <w:t>prohlásit</w:t>
      </w:r>
      <w:r w:rsidR="00551247">
        <w:t xml:space="preserve"> </w:t>
      </w:r>
      <w:r w:rsidRPr="003373EE">
        <w:t>navržené</w:t>
      </w:r>
      <w:r w:rsidR="00551247">
        <w:t xml:space="preserve"> </w:t>
      </w:r>
      <w:r w:rsidRPr="003373EE">
        <w:t>základové</w:t>
      </w:r>
      <w:r w:rsidR="00551247">
        <w:t xml:space="preserve"> </w:t>
      </w:r>
      <w:r w:rsidRPr="003373EE">
        <w:t>konstrukce</w:t>
      </w:r>
      <w:r w:rsidR="00551247">
        <w:t xml:space="preserve"> </w:t>
      </w:r>
      <w:r w:rsidRPr="003373EE">
        <w:t>za</w:t>
      </w:r>
      <w:r w:rsidR="00551247">
        <w:t xml:space="preserve"> </w:t>
      </w:r>
      <w:r w:rsidRPr="003373EE">
        <w:t>vyhovující</w:t>
      </w:r>
      <w:r w:rsidR="00551247">
        <w:t xml:space="preserve"> </w:t>
      </w:r>
      <w:r w:rsidRPr="003373EE">
        <w:t>a</w:t>
      </w:r>
      <w:r w:rsidR="00551247">
        <w:t xml:space="preserve"> </w:t>
      </w:r>
      <w:r w:rsidRPr="003373EE">
        <w:t>zpracovatel</w:t>
      </w:r>
      <w:r w:rsidR="00551247">
        <w:t xml:space="preserve"> </w:t>
      </w:r>
      <w:r w:rsidRPr="003373EE">
        <w:t>stavebně</w:t>
      </w:r>
      <w:r w:rsidR="00551247">
        <w:t xml:space="preserve"> </w:t>
      </w:r>
      <w:r w:rsidRPr="003373EE">
        <w:t>konstrukčního</w:t>
      </w:r>
      <w:r w:rsidR="00551247">
        <w:t xml:space="preserve"> </w:t>
      </w:r>
      <w:r w:rsidRPr="003373EE">
        <w:t>řešení</w:t>
      </w:r>
      <w:r w:rsidR="00551247">
        <w:t xml:space="preserve"> </w:t>
      </w:r>
      <w:r w:rsidRPr="003373EE">
        <w:t>za</w:t>
      </w:r>
      <w:r w:rsidR="00551247">
        <w:t xml:space="preserve"> </w:t>
      </w:r>
      <w:r w:rsidRPr="003373EE">
        <w:t>ně</w:t>
      </w:r>
      <w:r w:rsidR="00551247">
        <w:t xml:space="preserve"> </w:t>
      </w:r>
      <w:r w:rsidRPr="003373EE">
        <w:t>nepřebírá</w:t>
      </w:r>
      <w:r w:rsidR="00551247">
        <w:t xml:space="preserve"> </w:t>
      </w:r>
      <w:r w:rsidRPr="003373EE">
        <w:t>odpovědnost.</w:t>
      </w:r>
    </w:p>
    <w:p w:rsidR="00E166DF" w:rsidRPr="003373EE" w:rsidRDefault="00E166DF" w:rsidP="00E166DF">
      <w:r w:rsidRPr="003373EE">
        <w:t>Nosná</w:t>
      </w:r>
      <w:r w:rsidR="00551247">
        <w:t xml:space="preserve"> </w:t>
      </w:r>
      <w:r w:rsidRPr="003373EE">
        <w:t>konstrukce</w:t>
      </w:r>
      <w:r w:rsidR="00551247">
        <w:t xml:space="preserve"> </w:t>
      </w:r>
      <w:r w:rsidRPr="003373EE">
        <w:t>objektu</w:t>
      </w:r>
      <w:r w:rsidR="00551247">
        <w:t xml:space="preserve"> </w:t>
      </w:r>
      <w:r w:rsidRPr="003373EE">
        <w:t>je</w:t>
      </w:r>
      <w:r w:rsidR="00551247">
        <w:t xml:space="preserve"> </w:t>
      </w:r>
      <w:r w:rsidRPr="003373EE">
        <w:t>navržena</w:t>
      </w:r>
      <w:r w:rsidR="00551247">
        <w:t xml:space="preserve"> </w:t>
      </w:r>
      <w:r w:rsidRPr="003373EE">
        <w:t>dle</w:t>
      </w:r>
      <w:r w:rsidR="00551247">
        <w:t xml:space="preserve"> </w:t>
      </w:r>
      <w:r w:rsidRPr="003373EE">
        <w:t>norem</w:t>
      </w:r>
      <w:r w:rsidR="00551247">
        <w:t xml:space="preserve"> </w:t>
      </w:r>
      <w:r w:rsidRPr="003373EE">
        <w:t>ČSN</w:t>
      </w:r>
      <w:r w:rsidR="00551247">
        <w:t xml:space="preserve"> </w:t>
      </w:r>
      <w:r w:rsidRPr="003373EE">
        <w:t>EN,</w:t>
      </w:r>
      <w:r w:rsidR="00551247">
        <w:t xml:space="preserve"> </w:t>
      </w:r>
      <w:r w:rsidRPr="003373EE">
        <w:t>splňuje</w:t>
      </w:r>
      <w:r w:rsidR="00551247">
        <w:t xml:space="preserve"> </w:t>
      </w:r>
      <w:r w:rsidRPr="003373EE">
        <w:t>všechny</w:t>
      </w:r>
      <w:r w:rsidR="00551247">
        <w:t xml:space="preserve"> </w:t>
      </w:r>
      <w:r w:rsidRPr="003373EE">
        <w:t>požadavky</w:t>
      </w:r>
      <w:r w:rsidR="00551247">
        <w:t xml:space="preserve"> </w:t>
      </w:r>
      <w:r w:rsidRPr="003373EE">
        <w:t>a</w:t>
      </w:r>
      <w:r w:rsidR="00551247">
        <w:t xml:space="preserve"> </w:t>
      </w:r>
      <w:r w:rsidRPr="003373EE">
        <w:t>spolehlivě</w:t>
      </w:r>
      <w:r w:rsidR="00551247">
        <w:t xml:space="preserve"> </w:t>
      </w:r>
      <w:r w:rsidRPr="003373EE">
        <w:t>přenese</w:t>
      </w:r>
      <w:r w:rsidR="00551247">
        <w:t xml:space="preserve"> </w:t>
      </w:r>
      <w:r w:rsidRPr="003373EE">
        <w:t>všechno</w:t>
      </w:r>
      <w:r w:rsidR="00551247">
        <w:t xml:space="preserve"> </w:t>
      </w:r>
      <w:r w:rsidRPr="003373EE">
        <w:t>zatížení</w:t>
      </w:r>
      <w:r w:rsidR="00551247">
        <w:t xml:space="preserve"> </w:t>
      </w:r>
      <w:r w:rsidRPr="003373EE">
        <w:t>do</w:t>
      </w:r>
      <w:r w:rsidR="00551247">
        <w:t xml:space="preserve"> </w:t>
      </w:r>
      <w:r w:rsidRPr="003373EE">
        <w:t>základových</w:t>
      </w:r>
      <w:r w:rsidR="00551247">
        <w:t xml:space="preserve"> </w:t>
      </w:r>
      <w:r w:rsidRPr="003373EE">
        <w:t>konstrukcí</w:t>
      </w:r>
      <w:r w:rsidR="00551247">
        <w:t xml:space="preserve"> </w:t>
      </w:r>
      <w:r w:rsidRPr="003373EE">
        <w:t>a</w:t>
      </w:r>
      <w:r w:rsidR="00551247">
        <w:t xml:space="preserve"> </w:t>
      </w:r>
      <w:r w:rsidRPr="003373EE">
        <w:t>jejich</w:t>
      </w:r>
      <w:r w:rsidR="00551247">
        <w:t xml:space="preserve"> </w:t>
      </w:r>
      <w:r w:rsidRPr="003373EE">
        <w:t>prostřednictvím</w:t>
      </w:r>
      <w:r w:rsidR="00551247">
        <w:t xml:space="preserve"> </w:t>
      </w:r>
      <w:r w:rsidRPr="003373EE">
        <w:t>do</w:t>
      </w:r>
      <w:r w:rsidR="00551247">
        <w:t xml:space="preserve"> </w:t>
      </w:r>
      <w:r w:rsidRPr="003373EE">
        <w:t>základové</w:t>
      </w:r>
      <w:r w:rsidR="00551247">
        <w:t xml:space="preserve"> </w:t>
      </w:r>
      <w:r w:rsidRPr="003373EE">
        <w:t>půdy.</w:t>
      </w:r>
    </w:p>
    <w:p w:rsidR="00E166DF" w:rsidRPr="007475EA" w:rsidRDefault="00E166DF" w:rsidP="00E166DF">
      <w:r w:rsidRPr="003373EE">
        <w:t>Na</w:t>
      </w:r>
      <w:r w:rsidR="00551247">
        <w:t xml:space="preserve"> </w:t>
      </w:r>
      <w:r w:rsidRPr="003373EE">
        <w:t>stavbě</w:t>
      </w:r>
      <w:r w:rsidR="00551247">
        <w:t xml:space="preserve"> </w:t>
      </w:r>
      <w:r w:rsidRPr="003373EE">
        <w:t>musí</w:t>
      </w:r>
      <w:r w:rsidR="00551247">
        <w:t xml:space="preserve"> </w:t>
      </w:r>
      <w:r w:rsidRPr="003373EE">
        <w:t>být</w:t>
      </w:r>
      <w:r w:rsidR="00551247">
        <w:t xml:space="preserve"> </w:t>
      </w:r>
      <w:r w:rsidRPr="003373EE">
        <w:t>dodrženy</w:t>
      </w:r>
      <w:r w:rsidR="00551247">
        <w:t xml:space="preserve"> </w:t>
      </w:r>
      <w:r w:rsidRPr="003373EE">
        <w:t>platné</w:t>
      </w:r>
      <w:r w:rsidR="00551247">
        <w:t xml:space="preserve"> </w:t>
      </w:r>
      <w:r w:rsidRPr="003373EE">
        <w:t>bezpečnostní</w:t>
      </w:r>
      <w:r w:rsidR="00551247">
        <w:t xml:space="preserve"> </w:t>
      </w:r>
      <w:r w:rsidRPr="003373EE">
        <w:t>předpisy.</w:t>
      </w:r>
      <w:r w:rsidR="00551247">
        <w:t xml:space="preserve"> </w:t>
      </w:r>
      <w:r w:rsidRPr="003373EE">
        <w:t>Při</w:t>
      </w:r>
      <w:r w:rsidR="00551247">
        <w:t xml:space="preserve"> </w:t>
      </w:r>
      <w:r w:rsidRPr="003373EE">
        <w:t>dopravě,</w:t>
      </w:r>
      <w:r w:rsidR="00551247">
        <w:t xml:space="preserve"> </w:t>
      </w:r>
      <w:r w:rsidRPr="003373EE">
        <w:t>manipulaci,</w:t>
      </w:r>
      <w:r w:rsidR="00551247">
        <w:t xml:space="preserve"> </w:t>
      </w:r>
      <w:r w:rsidRPr="003373EE">
        <w:t>skladování</w:t>
      </w:r>
      <w:r w:rsidR="00551247">
        <w:t xml:space="preserve"> </w:t>
      </w:r>
      <w:r w:rsidRPr="003373EE">
        <w:t>a</w:t>
      </w:r>
      <w:r w:rsidR="00551247">
        <w:t xml:space="preserve"> </w:t>
      </w:r>
      <w:r w:rsidRPr="003373EE">
        <w:t>vlastní</w:t>
      </w:r>
      <w:r w:rsidR="00551247">
        <w:t xml:space="preserve"> </w:t>
      </w:r>
      <w:r w:rsidRPr="003373EE">
        <w:t>montáži</w:t>
      </w:r>
      <w:r w:rsidR="00551247">
        <w:t xml:space="preserve"> </w:t>
      </w:r>
      <w:r w:rsidRPr="003373EE">
        <w:t>musí</w:t>
      </w:r>
      <w:r w:rsidR="00551247">
        <w:t xml:space="preserve"> </w:t>
      </w:r>
      <w:r w:rsidRPr="003373EE">
        <w:t>být</w:t>
      </w:r>
      <w:r w:rsidR="00551247">
        <w:t xml:space="preserve"> </w:t>
      </w:r>
      <w:r w:rsidRPr="007475EA">
        <w:t>dodrženy</w:t>
      </w:r>
      <w:r w:rsidR="00551247">
        <w:t xml:space="preserve"> </w:t>
      </w:r>
      <w:r w:rsidRPr="007475EA">
        <w:t>technologické</w:t>
      </w:r>
      <w:r w:rsidR="00551247">
        <w:t xml:space="preserve"> </w:t>
      </w:r>
      <w:r w:rsidRPr="007475EA">
        <w:t>postupy</w:t>
      </w:r>
      <w:r w:rsidR="00551247">
        <w:t xml:space="preserve"> </w:t>
      </w:r>
      <w:r w:rsidRPr="007475EA">
        <w:t>výrobní</w:t>
      </w:r>
      <w:r w:rsidR="00551247">
        <w:t xml:space="preserve"> </w:t>
      </w:r>
      <w:r w:rsidRPr="007475EA">
        <w:t>a</w:t>
      </w:r>
      <w:r w:rsidR="00551247">
        <w:t xml:space="preserve"> </w:t>
      </w:r>
      <w:r w:rsidRPr="007475EA">
        <w:t>montážní</w:t>
      </w:r>
      <w:r w:rsidR="00551247">
        <w:t xml:space="preserve"> </w:t>
      </w:r>
      <w:r w:rsidRPr="007475EA">
        <w:t>firmy.</w:t>
      </w:r>
    </w:p>
    <w:p w:rsidR="00E166DF" w:rsidRPr="007475EA" w:rsidRDefault="00E166DF" w:rsidP="00E166DF">
      <w:r w:rsidRPr="007475EA">
        <w:t>Změny</w:t>
      </w:r>
      <w:r w:rsidR="00551247">
        <w:t xml:space="preserve"> </w:t>
      </w:r>
      <w:r w:rsidRPr="007475EA">
        <w:t>od</w:t>
      </w:r>
      <w:r w:rsidR="00551247">
        <w:t xml:space="preserve"> </w:t>
      </w:r>
      <w:r w:rsidRPr="007475EA">
        <w:t>navrženého</w:t>
      </w:r>
      <w:r w:rsidR="00551247">
        <w:t xml:space="preserve"> </w:t>
      </w:r>
      <w:r w:rsidRPr="007475EA">
        <w:t>postupu</w:t>
      </w:r>
      <w:r w:rsidR="00551247">
        <w:t xml:space="preserve"> </w:t>
      </w:r>
      <w:r w:rsidRPr="007475EA">
        <w:t>nutno</w:t>
      </w:r>
      <w:r w:rsidR="00551247">
        <w:t xml:space="preserve"> </w:t>
      </w:r>
      <w:r w:rsidRPr="007475EA">
        <w:t>konzultovat</w:t>
      </w:r>
      <w:r w:rsidR="00551247">
        <w:t xml:space="preserve"> </w:t>
      </w:r>
      <w:r w:rsidRPr="007475EA">
        <w:t>s</w:t>
      </w:r>
      <w:r w:rsidR="00551247">
        <w:t xml:space="preserve"> </w:t>
      </w:r>
      <w:r w:rsidRPr="007475EA">
        <w:t>projektantem.</w:t>
      </w:r>
      <w:r w:rsidR="00551247">
        <w:t xml:space="preserve"> </w:t>
      </w:r>
      <w:r w:rsidRPr="007475EA">
        <w:t>Autor</w:t>
      </w:r>
      <w:r w:rsidR="00551247">
        <w:t xml:space="preserve"> </w:t>
      </w:r>
      <w:r w:rsidRPr="007475EA">
        <w:t>tohoto</w:t>
      </w:r>
      <w:r w:rsidR="00551247">
        <w:t xml:space="preserve"> </w:t>
      </w:r>
      <w:r w:rsidRPr="007475EA">
        <w:t>materiálu</w:t>
      </w:r>
      <w:r w:rsidR="00551247">
        <w:t xml:space="preserve"> </w:t>
      </w:r>
      <w:r w:rsidRPr="007475EA">
        <w:t>si</w:t>
      </w:r>
      <w:r w:rsidR="00551247">
        <w:t xml:space="preserve"> </w:t>
      </w:r>
      <w:r w:rsidRPr="007475EA">
        <w:t>vyhrazuje</w:t>
      </w:r>
      <w:r w:rsidR="00551247">
        <w:t xml:space="preserve"> </w:t>
      </w:r>
      <w:r w:rsidRPr="007475EA">
        <w:t>právo</w:t>
      </w:r>
      <w:r w:rsidR="00551247">
        <w:t xml:space="preserve"> </w:t>
      </w:r>
      <w:r w:rsidRPr="007475EA">
        <w:t>korigovat</w:t>
      </w:r>
      <w:r w:rsidR="00551247">
        <w:t xml:space="preserve"> </w:t>
      </w:r>
      <w:r w:rsidRPr="007475EA">
        <w:t>svůj</w:t>
      </w:r>
      <w:r w:rsidR="00551247">
        <w:t xml:space="preserve"> </w:t>
      </w:r>
      <w:r w:rsidRPr="007475EA">
        <w:t>názor</w:t>
      </w:r>
      <w:r w:rsidR="00551247">
        <w:t xml:space="preserve"> </w:t>
      </w:r>
      <w:r w:rsidRPr="007475EA">
        <w:t>na</w:t>
      </w:r>
      <w:r w:rsidR="00551247">
        <w:t xml:space="preserve"> </w:t>
      </w:r>
      <w:r w:rsidRPr="007475EA">
        <w:t>technické</w:t>
      </w:r>
      <w:r w:rsidR="00551247">
        <w:t xml:space="preserve"> </w:t>
      </w:r>
      <w:r w:rsidRPr="007475EA">
        <w:t>řešení</w:t>
      </w:r>
      <w:r w:rsidR="00551247">
        <w:t xml:space="preserve"> </w:t>
      </w:r>
      <w:r w:rsidRPr="007475EA">
        <w:t>a</w:t>
      </w:r>
      <w:r w:rsidR="00551247">
        <w:t xml:space="preserve"> </w:t>
      </w:r>
      <w:r w:rsidRPr="007475EA">
        <w:t>upravit</w:t>
      </w:r>
      <w:r w:rsidR="00551247">
        <w:t xml:space="preserve"> </w:t>
      </w:r>
      <w:r w:rsidRPr="007475EA">
        <w:t>znění</w:t>
      </w:r>
      <w:r w:rsidR="00551247">
        <w:t xml:space="preserve"> </w:t>
      </w:r>
      <w:r w:rsidRPr="007475EA">
        <w:t>tohoto</w:t>
      </w:r>
      <w:r w:rsidR="00551247">
        <w:t xml:space="preserve"> </w:t>
      </w:r>
      <w:r w:rsidRPr="007475EA">
        <w:t>textu</w:t>
      </w:r>
      <w:r w:rsidR="00551247">
        <w:t xml:space="preserve"> </w:t>
      </w:r>
      <w:r w:rsidRPr="007475EA">
        <w:t>na</w:t>
      </w:r>
      <w:r w:rsidR="00551247">
        <w:t xml:space="preserve"> </w:t>
      </w:r>
      <w:r w:rsidRPr="007475EA">
        <w:t>základě</w:t>
      </w:r>
      <w:r w:rsidR="00551247">
        <w:t xml:space="preserve"> </w:t>
      </w:r>
      <w:r w:rsidRPr="007475EA">
        <w:t>jakýchkoliv</w:t>
      </w:r>
      <w:r w:rsidR="00551247">
        <w:t xml:space="preserve"> </w:t>
      </w:r>
      <w:r w:rsidRPr="007475EA">
        <w:t>skutečností,</w:t>
      </w:r>
      <w:r w:rsidR="00551247">
        <w:t xml:space="preserve"> </w:t>
      </w:r>
      <w:r w:rsidRPr="007475EA">
        <w:t>které</w:t>
      </w:r>
      <w:r w:rsidR="00551247">
        <w:t xml:space="preserve"> </w:t>
      </w:r>
      <w:r w:rsidRPr="007475EA">
        <w:t>budou</w:t>
      </w:r>
      <w:r w:rsidR="00551247">
        <w:t xml:space="preserve"> </w:t>
      </w:r>
      <w:r w:rsidRPr="007475EA">
        <w:t>v</w:t>
      </w:r>
      <w:r w:rsidR="00551247">
        <w:t xml:space="preserve"> </w:t>
      </w:r>
      <w:r w:rsidRPr="007475EA">
        <w:t>průběhu</w:t>
      </w:r>
      <w:r w:rsidR="00551247">
        <w:t xml:space="preserve"> </w:t>
      </w:r>
      <w:r w:rsidRPr="007475EA">
        <w:t>případných</w:t>
      </w:r>
      <w:r w:rsidR="00551247">
        <w:t xml:space="preserve"> </w:t>
      </w:r>
      <w:r w:rsidRPr="007475EA">
        <w:t>dalších</w:t>
      </w:r>
      <w:r w:rsidR="00551247">
        <w:t xml:space="preserve"> </w:t>
      </w:r>
      <w:r w:rsidRPr="007475EA">
        <w:t>prací</w:t>
      </w:r>
      <w:r w:rsidR="00551247">
        <w:t xml:space="preserve"> </w:t>
      </w:r>
      <w:r w:rsidRPr="007475EA">
        <w:t>na</w:t>
      </w:r>
      <w:r w:rsidR="00551247">
        <w:t xml:space="preserve"> </w:t>
      </w:r>
      <w:r w:rsidRPr="007475EA">
        <w:t>tomto</w:t>
      </w:r>
      <w:r w:rsidR="00551247">
        <w:t xml:space="preserve"> </w:t>
      </w:r>
      <w:r w:rsidRPr="007475EA">
        <w:t>projektu</w:t>
      </w:r>
      <w:r w:rsidR="00551247">
        <w:t xml:space="preserve"> </w:t>
      </w:r>
      <w:r w:rsidRPr="007475EA">
        <w:t>zjištěny.</w:t>
      </w:r>
    </w:p>
    <w:p w:rsidR="00E166DF" w:rsidRDefault="00E166DF" w:rsidP="00E166DF">
      <w:r w:rsidRPr="007475EA">
        <w:t>Tento</w:t>
      </w:r>
      <w:r w:rsidR="00551247">
        <w:t xml:space="preserve"> </w:t>
      </w:r>
      <w:r w:rsidRPr="007475EA">
        <w:t>návrh</w:t>
      </w:r>
      <w:r w:rsidR="00551247">
        <w:t xml:space="preserve"> </w:t>
      </w:r>
      <w:r w:rsidRPr="007475EA">
        <w:t>nelze</w:t>
      </w:r>
      <w:r w:rsidR="00551247">
        <w:t xml:space="preserve"> </w:t>
      </w:r>
      <w:r w:rsidRPr="007475EA">
        <w:t>aplikovat</w:t>
      </w:r>
      <w:r w:rsidR="00551247">
        <w:t xml:space="preserve"> </w:t>
      </w:r>
      <w:r w:rsidRPr="007475EA">
        <w:t>na</w:t>
      </w:r>
      <w:r w:rsidR="00551247">
        <w:t xml:space="preserve"> </w:t>
      </w:r>
      <w:r w:rsidRPr="007475EA">
        <w:t>jiné</w:t>
      </w:r>
      <w:r w:rsidR="00551247">
        <w:t xml:space="preserve"> </w:t>
      </w:r>
      <w:r w:rsidRPr="007475EA">
        <w:t>stavbě,</w:t>
      </w:r>
      <w:r w:rsidR="00551247">
        <w:t xml:space="preserve"> </w:t>
      </w:r>
      <w:r w:rsidRPr="007475EA">
        <w:t>než</w:t>
      </w:r>
      <w:r w:rsidR="00551247">
        <w:t xml:space="preserve"> </w:t>
      </w:r>
      <w:r w:rsidRPr="007475EA">
        <w:t>pro</w:t>
      </w:r>
      <w:r w:rsidR="00551247">
        <w:t xml:space="preserve"> </w:t>
      </w:r>
      <w:r w:rsidRPr="007475EA">
        <w:t>kterou</w:t>
      </w:r>
      <w:r w:rsidR="00551247">
        <w:t xml:space="preserve"> </w:t>
      </w:r>
      <w:r w:rsidRPr="007475EA">
        <w:t>je</w:t>
      </w:r>
      <w:r w:rsidR="00551247">
        <w:t xml:space="preserve"> </w:t>
      </w:r>
      <w:r w:rsidRPr="007475EA">
        <w:t>určen.</w:t>
      </w:r>
    </w:p>
    <w:p w:rsidR="00E166DF" w:rsidRPr="00E819C7" w:rsidRDefault="00E166DF" w:rsidP="00E166DF">
      <w:pPr>
        <w:pStyle w:val="VPraze"/>
        <w:rPr>
          <w:noProof/>
        </w:rPr>
      </w:pPr>
      <w:r w:rsidRPr="00E819C7">
        <w:t>Pra</w:t>
      </w:r>
      <w:r>
        <w:t>ha,</w:t>
      </w:r>
      <w:r w:rsidR="00551247">
        <w:t xml:space="preserve"> </w:t>
      </w:r>
      <w:r>
        <w:fldChar w:fldCharType="begin"/>
      </w:r>
      <w:r>
        <w:instrText xml:space="preserve"> TIME  \@ "MMMM yyyy" </w:instrText>
      </w:r>
      <w:r>
        <w:fldChar w:fldCharType="separate"/>
      </w:r>
      <w:r w:rsidR="009E2954">
        <w:rPr>
          <w:noProof/>
        </w:rPr>
        <w:t>únor 2016</w:t>
      </w:r>
      <w:r>
        <w:fldChar w:fldCharType="end"/>
      </w:r>
    </w:p>
    <w:p w:rsidR="00E166DF" w:rsidRPr="00E819C7" w:rsidRDefault="00E166DF" w:rsidP="00E166DF"/>
    <w:p w:rsidR="00E166DF" w:rsidRDefault="00E166DF" w:rsidP="00E166DF">
      <w:pPr>
        <w:spacing w:after="0" w:line="240" w:lineRule="auto"/>
        <w:rPr>
          <w:rFonts w:ascii="Arial Black" w:eastAsia="Times New Roman" w:hAnsi="Arial Black" w:cs="Arial"/>
          <w:noProof/>
          <w:color w:val="006F3C"/>
          <w:sz w:val="18"/>
          <w:szCs w:val="18"/>
          <w:lang w:eastAsia="cs-CZ"/>
        </w:rPr>
      </w:pPr>
      <w:r>
        <w:rPr>
          <w:rFonts w:ascii="Arial Black" w:eastAsia="Times New Roman" w:hAnsi="Arial Black" w:cs="Arial"/>
          <w:noProof/>
          <w:color w:val="006F3C"/>
          <w:sz w:val="18"/>
          <w:szCs w:val="18"/>
          <w:lang w:eastAsia="cs-CZ"/>
        </w:rPr>
        <w:drawing>
          <wp:inline distT="0" distB="0" distL="0" distR="0">
            <wp:extent cx="1521460" cy="484505"/>
            <wp:effectExtent l="0" t="0" r="2540" b="0"/>
            <wp:docPr id="4" name="Obrázek 4" descr="ASKon_LOGO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SKon_LOGO_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460" cy="484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6DF" w:rsidRPr="00E8281A" w:rsidRDefault="00E166DF" w:rsidP="00E166DF">
      <w:pPr>
        <w:spacing w:after="0" w:line="240" w:lineRule="auto"/>
        <w:rPr>
          <w:rFonts w:ascii="Courier New" w:eastAsia="Times New Roman" w:hAnsi="Courier New" w:cs="Courier New"/>
          <w:b/>
          <w:bCs/>
          <w:noProof/>
          <w:sz w:val="8"/>
          <w:szCs w:val="8"/>
          <w:lang w:eastAsia="cs-CZ"/>
        </w:rPr>
      </w:pPr>
    </w:p>
    <w:p w:rsidR="00E166DF" w:rsidRPr="00036BAB" w:rsidRDefault="00E166DF" w:rsidP="00E166DF">
      <w:pPr>
        <w:spacing w:after="0" w:line="240" w:lineRule="auto"/>
        <w:rPr>
          <w:rFonts w:ascii="Courier New" w:eastAsia="Times New Roman" w:hAnsi="Courier New" w:cs="Courier New"/>
          <w:b/>
          <w:bCs/>
          <w:noProof/>
          <w:szCs w:val="20"/>
          <w:lang w:eastAsia="cs-CZ"/>
        </w:rPr>
      </w:pPr>
      <w:r w:rsidRPr="00036BAB">
        <w:rPr>
          <w:rFonts w:ascii="Courier New" w:eastAsia="Times New Roman" w:hAnsi="Courier New" w:cs="Courier New"/>
          <w:b/>
          <w:bCs/>
          <w:noProof/>
          <w:szCs w:val="20"/>
          <w:lang w:eastAsia="cs-CZ"/>
        </w:rPr>
        <w:t>Ing.</w:t>
      </w:r>
      <w:r w:rsidR="00551247">
        <w:rPr>
          <w:rFonts w:ascii="Courier New" w:eastAsia="Times New Roman" w:hAnsi="Courier New" w:cs="Courier New"/>
          <w:b/>
          <w:bCs/>
          <w:noProof/>
          <w:szCs w:val="20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b/>
          <w:bCs/>
          <w:noProof/>
          <w:szCs w:val="20"/>
          <w:lang w:eastAsia="cs-CZ"/>
        </w:rPr>
        <w:t>Stanislav</w:t>
      </w:r>
      <w:r w:rsidR="00551247">
        <w:rPr>
          <w:rFonts w:ascii="Courier New" w:eastAsia="Times New Roman" w:hAnsi="Courier New" w:cs="Courier New"/>
          <w:b/>
          <w:bCs/>
          <w:noProof/>
          <w:szCs w:val="20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b/>
          <w:bCs/>
          <w:noProof/>
          <w:szCs w:val="20"/>
          <w:lang w:eastAsia="cs-CZ"/>
        </w:rPr>
        <w:t>Kozák</w:t>
      </w:r>
    </w:p>
    <w:p w:rsidR="00E166DF" w:rsidRPr="00036BAB" w:rsidRDefault="00E166DF" w:rsidP="00E166DF">
      <w:pPr>
        <w:spacing w:after="40" w:line="240" w:lineRule="auto"/>
        <w:rPr>
          <w:rFonts w:eastAsia="Times New Roman" w:cs="Arial"/>
          <w:b/>
          <w:bCs/>
          <w:i/>
          <w:noProof/>
          <w:sz w:val="12"/>
          <w:szCs w:val="12"/>
          <w:lang w:eastAsia="cs-CZ"/>
        </w:rPr>
      </w:pPr>
      <w:r w:rsidRPr="00036BAB">
        <w:rPr>
          <w:rFonts w:eastAsia="Times New Roman" w:cs="Arial"/>
          <w:bCs/>
          <w:i/>
          <w:noProof/>
          <w:sz w:val="12"/>
          <w:szCs w:val="12"/>
          <w:lang w:eastAsia="cs-CZ"/>
        </w:rPr>
        <w:t>autorizovaný</w:t>
      </w:r>
      <w:r w:rsidR="00551247">
        <w:rPr>
          <w:rFonts w:eastAsia="Times New Roman" w:cs="Arial"/>
          <w:bCs/>
          <w:i/>
          <w:noProof/>
          <w:sz w:val="12"/>
          <w:szCs w:val="12"/>
          <w:lang w:eastAsia="cs-CZ"/>
        </w:rPr>
        <w:t xml:space="preserve"> </w:t>
      </w:r>
      <w:r w:rsidRPr="00036BAB">
        <w:rPr>
          <w:rFonts w:eastAsia="Times New Roman" w:cs="Arial"/>
          <w:bCs/>
          <w:i/>
          <w:noProof/>
          <w:sz w:val="12"/>
          <w:szCs w:val="12"/>
          <w:lang w:eastAsia="cs-CZ"/>
        </w:rPr>
        <w:t>inženýr</w:t>
      </w:r>
      <w:r w:rsidR="00551247">
        <w:rPr>
          <w:rFonts w:eastAsia="Times New Roman" w:cs="Arial"/>
          <w:bCs/>
          <w:i/>
          <w:noProof/>
          <w:sz w:val="12"/>
          <w:szCs w:val="12"/>
          <w:lang w:eastAsia="cs-CZ"/>
        </w:rPr>
        <w:t xml:space="preserve"> </w:t>
      </w:r>
      <w:r w:rsidRPr="00036BAB">
        <w:rPr>
          <w:rFonts w:eastAsia="Times New Roman" w:cs="Arial"/>
          <w:bCs/>
          <w:i/>
          <w:noProof/>
          <w:sz w:val="12"/>
          <w:szCs w:val="12"/>
          <w:lang w:eastAsia="cs-CZ"/>
        </w:rPr>
        <w:t>v</w:t>
      </w:r>
      <w:r w:rsidR="00551247">
        <w:rPr>
          <w:rFonts w:eastAsia="Times New Roman" w:cs="Arial"/>
          <w:bCs/>
          <w:i/>
          <w:noProof/>
          <w:sz w:val="12"/>
          <w:szCs w:val="12"/>
          <w:lang w:eastAsia="cs-CZ"/>
        </w:rPr>
        <w:t xml:space="preserve"> </w:t>
      </w:r>
      <w:r w:rsidRPr="00036BAB">
        <w:rPr>
          <w:rFonts w:eastAsia="Times New Roman" w:cs="Arial"/>
          <w:bCs/>
          <w:i/>
          <w:noProof/>
          <w:sz w:val="12"/>
          <w:szCs w:val="12"/>
          <w:lang w:eastAsia="cs-CZ"/>
        </w:rPr>
        <w:t>oboru</w:t>
      </w:r>
      <w:r w:rsidR="00551247">
        <w:rPr>
          <w:rFonts w:eastAsia="Times New Roman" w:cs="Arial"/>
          <w:bCs/>
          <w:i/>
          <w:noProof/>
          <w:sz w:val="12"/>
          <w:szCs w:val="12"/>
          <w:lang w:eastAsia="cs-CZ"/>
        </w:rPr>
        <w:t xml:space="preserve"> </w:t>
      </w:r>
      <w:r w:rsidRPr="00036BAB">
        <w:rPr>
          <w:rFonts w:eastAsia="Times New Roman" w:cs="Arial"/>
          <w:bCs/>
          <w:i/>
          <w:noProof/>
          <w:sz w:val="12"/>
          <w:szCs w:val="12"/>
          <w:lang w:eastAsia="cs-CZ"/>
        </w:rPr>
        <w:t>statika</w:t>
      </w:r>
      <w:r w:rsidR="00551247">
        <w:rPr>
          <w:rFonts w:eastAsia="Times New Roman" w:cs="Arial"/>
          <w:bCs/>
          <w:i/>
          <w:noProof/>
          <w:sz w:val="12"/>
          <w:szCs w:val="12"/>
          <w:lang w:eastAsia="cs-CZ"/>
        </w:rPr>
        <w:t xml:space="preserve"> </w:t>
      </w:r>
      <w:r w:rsidRPr="00036BAB">
        <w:rPr>
          <w:rFonts w:eastAsia="Times New Roman" w:cs="Arial"/>
          <w:bCs/>
          <w:i/>
          <w:noProof/>
          <w:sz w:val="12"/>
          <w:szCs w:val="12"/>
          <w:lang w:eastAsia="cs-CZ"/>
        </w:rPr>
        <w:t>a</w:t>
      </w:r>
      <w:r w:rsidR="00551247">
        <w:rPr>
          <w:rFonts w:eastAsia="Times New Roman" w:cs="Arial"/>
          <w:bCs/>
          <w:i/>
          <w:noProof/>
          <w:sz w:val="12"/>
          <w:szCs w:val="12"/>
          <w:lang w:eastAsia="cs-CZ"/>
        </w:rPr>
        <w:t xml:space="preserve"> </w:t>
      </w:r>
      <w:r w:rsidRPr="00036BAB">
        <w:rPr>
          <w:rFonts w:eastAsia="Times New Roman" w:cs="Arial"/>
          <w:bCs/>
          <w:i/>
          <w:noProof/>
          <w:sz w:val="12"/>
          <w:szCs w:val="12"/>
          <w:lang w:eastAsia="cs-CZ"/>
        </w:rPr>
        <w:t>dynamika</w:t>
      </w:r>
      <w:r w:rsidR="00551247">
        <w:rPr>
          <w:rFonts w:eastAsia="Times New Roman" w:cs="Arial"/>
          <w:bCs/>
          <w:i/>
          <w:noProof/>
          <w:sz w:val="12"/>
          <w:szCs w:val="12"/>
          <w:lang w:eastAsia="cs-CZ"/>
        </w:rPr>
        <w:t xml:space="preserve"> </w:t>
      </w:r>
      <w:r w:rsidRPr="00036BAB">
        <w:rPr>
          <w:rFonts w:eastAsia="Times New Roman" w:cs="Arial"/>
          <w:bCs/>
          <w:i/>
          <w:noProof/>
          <w:sz w:val="12"/>
          <w:szCs w:val="12"/>
          <w:lang w:eastAsia="cs-CZ"/>
        </w:rPr>
        <w:t>staveb</w:t>
      </w:r>
    </w:p>
    <w:p w:rsidR="00E166DF" w:rsidRPr="00036BAB" w:rsidRDefault="00E166DF" w:rsidP="00E166DF">
      <w:pPr>
        <w:spacing w:after="0" w:line="240" w:lineRule="auto"/>
        <w:rPr>
          <w:rFonts w:ascii="Courier New" w:eastAsia="Times New Roman" w:hAnsi="Courier New" w:cs="Courier New"/>
          <w:b/>
          <w:noProof/>
          <w:sz w:val="6"/>
          <w:szCs w:val="6"/>
          <w:lang w:eastAsia="cs-CZ"/>
        </w:rPr>
      </w:pPr>
    </w:p>
    <w:p w:rsidR="00E166DF" w:rsidRPr="00036BAB" w:rsidRDefault="00E166DF" w:rsidP="00E166DF">
      <w:pPr>
        <w:spacing w:after="0" w:line="240" w:lineRule="auto"/>
        <w:rPr>
          <w:rFonts w:ascii="Courier New" w:eastAsia="Times New Roman" w:hAnsi="Courier New" w:cs="Courier New"/>
          <w:noProof/>
          <w:sz w:val="14"/>
          <w:szCs w:val="14"/>
          <w:lang w:eastAsia="cs-CZ"/>
        </w:rPr>
      </w:pP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Jandova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10/3</w:t>
      </w:r>
    </w:p>
    <w:p w:rsidR="00E166DF" w:rsidRPr="00036BAB" w:rsidRDefault="00E166DF" w:rsidP="00E166DF">
      <w:pPr>
        <w:spacing w:after="0" w:line="240" w:lineRule="auto"/>
        <w:rPr>
          <w:rFonts w:ascii="Courier New" w:eastAsia="Times New Roman" w:hAnsi="Courier New" w:cs="Courier New"/>
          <w:noProof/>
          <w:sz w:val="14"/>
          <w:szCs w:val="14"/>
          <w:lang w:eastAsia="cs-CZ"/>
        </w:rPr>
      </w:pP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CZE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190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00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Praha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9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–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Vysočany</w:t>
      </w:r>
    </w:p>
    <w:p w:rsidR="00E166DF" w:rsidRPr="00036BAB" w:rsidRDefault="00E166DF" w:rsidP="00E166DF">
      <w:pPr>
        <w:spacing w:after="0" w:line="240" w:lineRule="auto"/>
        <w:rPr>
          <w:rFonts w:ascii="Courier New" w:eastAsia="Times New Roman" w:hAnsi="Courier New" w:cs="Courier New"/>
          <w:noProof/>
          <w:sz w:val="14"/>
          <w:szCs w:val="14"/>
          <w:lang w:eastAsia="cs-CZ"/>
        </w:rPr>
      </w:pP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IČO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48939455</w:t>
      </w:r>
    </w:p>
    <w:p w:rsidR="00E166DF" w:rsidRPr="00036BAB" w:rsidRDefault="00E166DF" w:rsidP="00E166DF">
      <w:pPr>
        <w:spacing w:after="0" w:line="240" w:lineRule="auto"/>
        <w:rPr>
          <w:rFonts w:ascii="Courier New" w:eastAsia="Times New Roman" w:hAnsi="Courier New" w:cs="Courier New"/>
          <w:noProof/>
          <w:sz w:val="14"/>
          <w:szCs w:val="14"/>
          <w:lang w:eastAsia="cs-CZ"/>
        </w:rPr>
      </w:pP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ČKAIT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0013063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-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IS00</w:t>
      </w:r>
    </w:p>
    <w:p w:rsidR="00E166DF" w:rsidRPr="00036BAB" w:rsidRDefault="00E166DF" w:rsidP="00E166DF">
      <w:pPr>
        <w:spacing w:after="0" w:line="240" w:lineRule="auto"/>
        <w:rPr>
          <w:rFonts w:ascii="Courier New" w:eastAsia="Times New Roman" w:hAnsi="Courier New" w:cs="Courier New"/>
          <w:noProof/>
          <w:sz w:val="14"/>
          <w:szCs w:val="14"/>
          <w:lang w:eastAsia="cs-CZ"/>
        </w:rPr>
      </w:pP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T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+420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228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226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955</w:t>
      </w:r>
    </w:p>
    <w:p w:rsidR="00E166DF" w:rsidRPr="00036BAB" w:rsidRDefault="00E166DF" w:rsidP="00E166DF">
      <w:pPr>
        <w:spacing w:after="0" w:line="240" w:lineRule="auto"/>
        <w:rPr>
          <w:rFonts w:ascii="Courier New" w:eastAsia="Times New Roman" w:hAnsi="Courier New" w:cs="Courier New"/>
          <w:noProof/>
          <w:sz w:val="14"/>
          <w:szCs w:val="14"/>
          <w:lang w:eastAsia="cs-CZ"/>
        </w:rPr>
      </w:pPr>
      <w:r w:rsidRPr="00036BAB">
        <w:rPr>
          <w:rFonts w:ascii="Courier New" w:hAnsi="Courier New" w:cs="Courier New"/>
          <w:sz w:val="14"/>
          <w:szCs w:val="14"/>
        </w:rPr>
        <w:t>F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+420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228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226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950</w:t>
      </w:r>
    </w:p>
    <w:p w:rsidR="00E166DF" w:rsidRPr="00036BAB" w:rsidRDefault="00E166DF" w:rsidP="00E166DF">
      <w:pPr>
        <w:spacing w:after="0" w:line="240" w:lineRule="auto"/>
        <w:rPr>
          <w:rFonts w:ascii="Courier New" w:eastAsia="Times New Roman" w:hAnsi="Courier New" w:cs="Courier New"/>
          <w:noProof/>
          <w:sz w:val="14"/>
          <w:szCs w:val="14"/>
          <w:lang w:eastAsia="cs-CZ"/>
        </w:rPr>
      </w:pP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M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+420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608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225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237</w:t>
      </w:r>
    </w:p>
    <w:p w:rsidR="00E166DF" w:rsidRPr="00036BAB" w:rsidRDefault="00E166DF" w:rsidP="00E166DF">
      <w:pPr>
        <w:spacing w:after="0" w:line="240" w:lineRule="auto"/>
        <w:rPr>
          <w:rFonts w:ascii="Courier New" w:eastAsia="Times New Roman" w:hAnsi="Courier New" w:cs="Courier New"/>
          <w:noProof/>
          <w:sz w:val="14"/>
          <w:szCs w:val="14"/>
          <w:lang w:eastAsia="cs-CZ"/>
        </w:rPr>
      </w:pPr>
      <w:r w:rsidRPr="00036BAB">
        <w:rPr>
          <w:rFonts w:ascii="Courier New" w:hAnsi="Courier New" w:cs="Courier New"/>
          <w:sz w:val="14"/>
          <w:szCs w:val="14"/>
        </w:rPr>
        <w:t>E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 </w:t>
      </w:r>
      <w:hyperlink r:id="rId9" w:history="1">
        <w:r w:rsidRPr="00036BAB">
          <w:rPr>
            <w:rFonts w:ascii="Courier New" w:eastAsia="Times New Roman" w:hAnsi="Courier New" w:cs="Courier New"/>
            <w:noProof/>
            <w:sz w:val="14"/>
            <w:szCs w:val="14"/>
            <w:lang w:eastAsia="cs-CZ"/>
          </w:rPr>
          <w:t>kozak@statickakancelar.cz</w:t>
        </w:r>
      </w:hyperlink>
    </w:p>
    <w:p w:rsidR="00E166DF" w:rsidRPr="00036BAB" w:rsidRDefault="00E166DF" w:rsidP="00E166DF">
      <w:pPr>
        <w:spacing w:after="0" w:line="240" w:lineRule="auto"/>
        <w:rPr>
          <w:rFonts w:ascii="Courier New" w:eastAsia="Times New Roman" w:hAnsi="Courier New" w:cs="Courier New"/>
          <w:noProof/>
          <w:sz w:val="14"/>
          <w:szCs w:val="14"/>
          <w:lang w:eastAsia="cs-CZ"/>
        </w:rPr>
      </w:pP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W</w:t>
      </w:r>
      <w:r w:rsidR="00551247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 xml:space="preserve">  </w:t>
      </w:r>
      <w:r w:rsidRPr="00036BAB">
        <w:rPr>
          <w:rFonts w:ascii="Courier New" w:eastAsia="Times New Roman" w:hAnsi="Courier New" w:cs="Courier New"/>
          <w:noProof/>
          <w:sz w:val="14"/>
          <w:szCs w:val="14"/>
          <w:lang w:eastAsia="cs-CZ"/>
        </w:rPr>
        <w:t>www.</w:t>
      </w:r>
      <w:hyperlink r:id="rId10" w:history="1">
        <w:r w:rsidRPr="00036BAB">
          <w:rPr>
            <w:rFonts w:ascii="Courier New" w:eastAsia="Times New Roman" w:hAnsi="Courier New" w:cs="Courier New"/>
            <w:noProof/>
            <w:sz w:val="14"/>
            <w:szCs w:val="14"/>
            <w:lang w:eastAsia="cs-CZ"/>
          </w:rPr>
          <w:t>statickakancelar.cz</w:t>
        </w:r>
      </w:hyperlink>
    </w:p>
    <w:sectPr w:rsidR="00E166DF" w:rsidRPr="00036BAB" w:rsidSect="001F5AB8">
      <w:headerReference w:type="default" r:id="rId11"/>
      <w:footerReference w:type="default" r:id="rId12"/>
      <w:pgSz w:w="11906" w:h="16838" w:code="9"/>
      <w:pgMar w:top="1418" w:right="1134" w:bottom="1134" w:left="1418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597" w:rsidRDefault="008A3597" w:rsidP="001F5AB8">
      <w:pPr>
        <w:spacing w:after="0" w:line="240" w:lineRule="auto"/>
      </w:pPr>
      <w:r>
        <w:separator/>
      </w:r>
    </w:p>
  </w:endnote>
  <w:endnote w:type="continuationSeparator" w:id="0">
    <w:p w:rsidR="008A3597" w:rsidRDefault="008A3597" w:rsidP="001F5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597" w:rsidRPr="00F06FBE" w:rsidRDefault="008A3597" w:rsidP="005A1D74">
    <w:pPr>
      <w:framePr w:w="1134" w:wrap="around" w:vAnchor="text" w:hAnchor="page" w:x="9640" w:y="1"/>
      <w:jc w:val="right"/>
      <w:rPr>
        <w:rStyle w:val="slostrnky"/>
        <w:rFonts w:cs="Arial"/>
        <w:smallCaps/>
        <w:sz w:val="18"/>
      </w:rPr>
    </w:pPr>
    <w:r>
      <w:rPr>
        <w:rStyle w:val="slostrnky"/>
        <w:rFonts w:cs="Arial"/>
        <w:smallCaps/>
        <w:sz w:val="18"/>
      </w:rPr>
      <w:t>s</w:t>
    </w:r>
    <w:r w:rsidRPr="00F06FBE">
      <w:rPr>
        <w:rStyle w:val="slostrnky"/>
        <w:rFonts w:cs="Arial"/>
        <w:smallCaps/>
        <w:sz w:val="18"/>
      </w:rPr>
      <w:t>trana</w:t>
    </w:r>
    <w:r>
      <w:rPr>
        <w:rStyle w:val="slostrnky"/>
        <w:rFonts w:cs="Arial"/>
        <w:smallCaps/>
        <w:sz w:val="18"/>
      </w:rPr>
      <w:t xml:space="preserve"> </w:t>
    </w:r>
    <w:r w:rsidRPr="00F06FBE">
      <w:rPr>
        <w:rStyle w:val="slostrnky"/>
        <w:rFonts w:cs="Arial"/>
        <w:smallCaps/>
        <w:sz w:val="18"/>
      </w:rPr>
      <w:fldChar w:fldCharType="begin"/>
    </w:r>
    <w:r w:rsidRPr="00F06FBE">
      <w:rPr>
        <w:rStyle w:val="slostrnky"/>
        <w:rFonts w:cs="Arial"/>
        <w:smallCaps/>
        <w:sz w:val="18"/>
      </w:rPr>
      <w:instrText xml:space="preserve">PAGE  </w:instrText>
    </w:r>
    <w:r w:rsidRPr="00F06FBE">
      <w:rPr>
        <w:rStyle w:val="slostrnky"/>
        <w:rFonts w:cs="Arial"/>
        <w:smallCaps/>
        <w:sz w:val="18"/>
      </w:rPr>
      <w:fldChar w:fldCharType="separate"/>
    </w:r>
    <w:r w:rsidR="009E2954">
      <w:rPr>
        <w:rStyle w:val="slostrnky"/>
        <w:rFonts w:cs="Arial"/>
        <w:smallCaps/>
        <w:noProof/>
        <w:sz w:val="18"/>
      </w:rPr>
      <w:t>12</w:t>
    </w:r>
    <w:r w:rsidRPr="00F06FBE">
      <w:rPr>
        <w:rStyle w:val="slostrnky"/>
        <w:rFonts w:cs="Arial"/>
        <w:smallCaps/>
        <w:sz w:val="18"/>
      </w:rPr>
      <w:fldChar w:fldCharType="end"/>
    </w:r>
    <w:r>
      <w:rPr>
        <w:rStyle w:val="slostrnky"/>
        <w:rFonts w:cs="Arial"/>
        <w:smallCaps/>
        <w:sz w:val="18"/>
      </w:rPr>
      <w:t xml:space="preserve"> z </w:t>
    </w:r>
    <w:r>
      <w:rPr>
        <w:rStyle w:val="slostrnky"/>
        <w:rFonts w:cs="Arial"/>
        <w:smallCaps/>
        <w:sz w:val="18"/>
      </w:rPr>
      <w:fldChar w:fldCharType="begin"/>
    </w:r>
    <w:r>
      <w:rPr>
        <w:rStyle w:val="slostrnky"/>
        <w:rFonts w:cs="Arial"/>
        <w:smallCaps/>
        <w:sz w:val="18"/>
      </w:rPr>
      <w:instrText xml:space="preserve"> NUMPAGES  </w:instrText>
    </w:r>
    <w:r>
      <w:rPr>
        <w:rStyle w:val="slostrnky"/>
        <w:rFonts w:cs="Arial"/>
        <w:smallCaps/>
        <w:sz w:val="18"/>
      </w:rPr>
      <w:fldChar w:fldCharType="separate"/>
    </w:r>
    <w:r w:rsidR="009E2954">
      <w:rPr>
        <w:rStyle w:val="slostrnky"/>
        <w:rFonts w:cs="Arial"/>
        <w:smallCaps/>
        <w:noProof/>
        <w:sz w:val="18"/>
      </w:rPr>
      <w:t>12</w:t>
    </w:r>
    <w:r>
      <w:rPr>
        <w:rStyle w:val="slostrnky"/>
        <w:rFonts w:cs="Arial"/>
        <w:smallCaps/>
        <w:sz w:val="18"/>
      </w:rPr>
      <w:fldChar w:fldCharType="end"/>
    </w:r>
  </w:p>
  <w:p w:rsidR="008A3597" w:rsidRPr="005C45D3" w:rsidRDefault="008A3597" w:rsidP="005C45D3">
    <w:pPr>
      <w:pStyle w:val="Zpat"/>
      <w:rPr>
        <w:rFonts w:ascii="Courier New" w:hAnsi="Courier New" w:cs="Courier New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57548402" wp14:editId="60593730">
          <wp:simplePos x="0" y="0"/>
          <wp:positionH relativeFrom="column">
            <wp:posOffset>0</wp:posOffset>
          </wp:positionH>
          <wp:positionV relativeFrom="paragraph">
            <wp:posOffset>-57785</wp:posOffset>
          </wp:positionV>
          <wp:extent cx="242570" cy="148590"/>
          <wp:effectExtent l="0" t="0" r="5080" b="3810"/>
          <wp:wrapNone/>
          <wp:docPr id="3" name="Obrázek 3" descr="ASKon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Kon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570" cy="148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20FB8"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59A70CF2" wp14:editId="78A877F4">
              <wp:simplePos x="0" y="0"/>
              <wp:positionH relativeFrom="margin">
                <wp:posOffset>0</wp:posOffset>
              </wp:positionH>
              <wp:positionV relativeFrom="paragraph">
                <wp:posOffset>-103506</wp:posOffset>
              </wp:positionV>
              <wp:extent cx="5939790" cy="0"/>
              <wp:effectExtent l="0" t="0" r="3810" b="0"/>
              <wp:wrapNone/>
              <wp:docPr id="7" name="Přímá spojnice se šipkou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3979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FAE2D4"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7" o:spid="_x0000_s1026" type="#_x0000_t32" style="position:absolute;margin-left:0;margin-top:-8.15pt;width:467.7pt;height:0;flip:y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" strokeweight=".25pt">
              <w10:wrap anchorx="margin"/>
            </v:shape>
          </w:pict>
        </mc:Fallback>
      </mc:AlternateContent>
    </w:r>
    <w:r>
      <w:rPr>
        <w:rFonts w:ascii="Arial" w:hAnsi="Arial" w:cs="Arial"/>
        <w:b/>
        <w:sz w:val="14"/>
        <w:szCs w:val="14"/>
      </w:rPr>
      <w:t xml:space="preserve">          </w:t>
    </w:r>
    <w:r>
      <w:rPr>
        <w:rFonts w:ascii="Arial" w:hAnsi="Arial" w:cs="Arial"/>
        <w:b/>
        <w:sz w:val="15"/>
        <w:szCs w:val="15"/>
      </w:rPr>
      <w:t xml:space="preserve"> </w:t>
    </w:r>
    <w:r w:rsidRPr="00B20FB8">
      <w:rPr>
        <w:rFonts w:ascii="Arial" w:hAnsi="Arial" w:cs="Arial"/>
        <w:b/>
        <w:sz w:val="15"/>
        <w:szCs w:val="15"/>
      </w:rPr>
      <w:t>-</w:t>
    </w:r>
    <w:r>
      <w:rPr>
        <w:rFonts w:ascii="Arial" w:hAnsi="Arial" w:cs="Arial"/>
        <w:b/>
        <w:sz w:val="15"/>
        <w:szCs w:val="15"/>
      </w:rPr>
      <w:t xml:space="preserve"> </w:t>
    </w:r>
    <w:r w:rsidRPr="00B20FB8">
      <w:rPr>
        <w:rFonts w:ascii="Arial" w:hAnsi="Arial" w:cs="Arial"/>
        <w:b/>
        <w:sz w:val="15"/>
        <w:szCs w:val="15"/>
      </w:rPr>
      <w:t>statická</w:t>
    </w:r>
    <w:r>
      <w:rPr>
        <w:rFonts w:ascii="Arial" w:hAnsi="Arial" w:cs="Arial"/>
        <w:b/>
        <w:sz w:val="15"/>
        <w:szCs w:val="15"/>
      </w:rPr>
      <w:t xml:space="preserve"> </w:t>
    </w:r>
    <w:r w:rsidRPr="00B20FB8">
      <w:rPr>
        <w:rFonts w:ascii="Arial" w:hAnsi="Arial" w:cs="Arial"/>
        <w:b/>
        <w:sz w:val="15"/>
        <w:szCs w:val="15"/>
      </w:rPr>
      <w:t>kancelář</w:t>
    </w:r>
    <w:r w:rsidRPr="005C45D3">
      <w:rPr>
        <w:rFonts w:ascii="Courier New" w:hAnsi="Courier New" w:cs="Courier New"/>
        <w:sz w:val="16"/>
        <w:szCs w:val="16"/>
      </w:rPr>
      <w:t xml:space="preserve"> | Ing. Stanislav Kozák • Jandova 10/3, 190 00 Praha 9 – Vysočany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597" w:rsidRDefault="008A3597" w:rsidP="001F5AB8">
      <w:pPr>
        <w:spacing w:after="0" w:line="240" w:lineRule="auto"/>
      </w:pPr>
      <w:r>
        <w:separator/>
      </w:r>
    </w:p>
  </w:footnote>
  <w:footnote w:type="continuationSeparator" w:id="0">
    <w:p w:rsidR="008A3597" w:rsidRDefault="008A3597" w:rsidP="001F5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597" w:rsidRPr="005A1D74" w:rsidRDefault="008A3597" w:rsidP="005A1D74">
    <w:pPr>
      <w:pStyle w:val="Zhlav"/>
      <w:tabs>
        <w:tab w:val="clear" w:pos="4536"/>
        <w:tab w:val="clear" w:pos="9072"/>
        <w:tab w:val="center" w:pos="4678"/>
        <w:tab w:val="right" w:pos="9356"/>
      </w:tabs>
      <w:spacing w:after="40"/>
      <w:rPr>
        <w:rFonts w:eastAsia="SimSun" w:cs="Times New Roman"/>
        <w:smallCaps/>
        <w:sz w:val="16"/>
        <w:szCs w:val="16"/>
        <w:lang w:eastAsia="zh-CN"/>
      </w:rPr>
    </w:pPr>
    <w:r w:rsidRPr="005A1D74">
      <w:rPr>
        <w:rFonts w:eastAsia="SimSun" w:cs="Times New Roman"/>
        <w:smallCaps/>
        <w:sz w:val="16"/>
        <w:szCs w:val="16"/>
        <w:lang w:eastAsia="zh-CN"/>
      </w:rPr>
      <w:t>Výstavba</w:t>
    </w:r>
    <w:r>
      <w:rPr>
        <w:rFonts w:eastAsia="SimSun" w:cs="Times New Roman"/>
        <w:smallCaps/>
        <w:sz w:val="16"/>
        <w:szCs w:val="16"/>
        <w:lang w:eastAsia="zh-CN"/>
      </w:rPr>
      <w:t xml:space="preserve"> </w:t>
    </w:r>
    <w:r w:rsidRPr="005A1D74">
      <w:rPr>
        <w:rFonts w:eastAsia="SimSun" w:cs="Times New Roman"/>
        <w:smallCaps/>
        <w:sz w:val="16"/>
        <w:szCs w:val="16"/>
        <w:lang w:eastAsia="zh-CN"/>
      </w:rPr>
      <w:t>rozhleden</w:t>
    </w:r>
    <w:r>
      <w:rPr>
        <w:rFonts w:eastAsia="SimSun" w:cs="Times New Roman"/>
        <w:smallCaps/>
        <w:sz w:val="16"/>
        <w:szCs w:val="16"/>
        <w:lang w:eastAsia="zh-CN"/>
      </w:rPr>
      <w:t xml:space="preserve"> </w:t>
    </w:r>
    <w:r w:rsidRPr="005A1D74">
      <w:rPr>
        <w:rFonts w:eastAsia="SimSun" w:cs="Times New Roman"/>
        <w:smallCaps/>
        <w:sz w:val="16"/>
        <w:szCs w:val="16"/>
        <w:lang w:eastAsia="zh-CN"/>
      </w:rPr>
      <w:t>na</w:t>
    </w:r>
    <w:r>
      <w:rPr>
        <w:rFonts w:eastAsia="SimSun" w:cs="Times New Roman"/>
        <w:smallCaps/>
        <w:sz w:val="16"/>
        <w:szCs w:val="16"/>
        <w:lang w:eastAsia="zh-CN"/>
      </w:rPr>
      <w:t xml:space="preserve"> </w:t>
    </w:r>
    <w:r w:rsidRPr="005A1D74">
      <w:rPr>
        <w:rFonts w:eastAsia="SimSun" w:cs="Times New Roman"/>
        <w:smallCaps/>
        <w:sz w:val="16"/>
        <w:szCs w:val="16"/>
        <w:lang w:eastAsia="zh-CN"/>
      </w:rPr>
      <w:t>Jitrovníku</w:t>
    </w:r>
    <w:r>
      <w:rPr>
        <w:rFonts w:eastAsia="SimSun" w:cs="Times New Roman"/>
        <w:smallCaps/>
        <w:sz w:val="16"/>
        <w:szCs w:val="16"/>
        <w:lang w:eastAsia="zh-CN"/>
      </w:rPr>
      <w:t xml:space="preserve"> </w:t>
    </w:r>
    <w:r w:rsidRPr="005A1D74">
      <w:rPr>
        <w:rFonts w:eastAsia="SimSun" w:cs="Times New Roman"/>
        <w:smallCaps/>
        <w:sz w:val="16"/>
        <w:szCs w:val="16"/>
        <w:lang w:eastAsia="zh-CN"/>
      </w:rPr>
      <w:t>a</w:t>
    </w:r>
    <w:r>
      <w:rPr>
        <w:rFonts w:eastAsia="SimSun" w:cs="Times New Roman"/>
        <w:smallCaps/>
        <w:sz w:val="16"/>
        <w:szCs w:val="16"/>
        <w:lang w:eastAsia="zh-CN"/>
      </w:rPr>
      <w:t xml:space="preserve"> </w:t>
    </w:r>
    <w:r w:rsidRPr="005A1D74">
      <w:rPr>
        <w:rFonts w:eastAsia="SimSun" w:cs="Times New Roman"/>
        <w:smallCaps/>
        <w:sz w:val="16"/>
        <w:szCs w:val="16"/>
        <w:lang w:eastAsia="zh-CN"/>
      </w:rPr>
      <w:t>Grohmanově</w:t>
    </w:r>
    <w:r>
      <w:rPr>
        <w:rFonts w:eastAsia="SimSun" w:cs="Times New Roman"/>
        <w:smallCaps/>
        <w:sz w:val="16"/>
        <w:szCs w:val="16"/>
        <w:lang w:eastAsia="zh-CN"/>
      </w:rPr>
      <w:t xml:space="preserve"> </w:t>
    </w:r>
    <w:r w:rsidRPr="005A1D74">
      <w:rPr>
        <w:rFonts w:eastAsia="SimSun" w:cs="Times New Roman"/>
        <w:smallCaps/>
        <w:sz w:val="16"/>
        <w:szCs w:val="16"/>
        <w:lang w:eastAsia="zh-CN"/>
      </w:rPr>
      <w:t>výšině,</w:t>
    </w:r>
    <w:r>
      <w:rPr>
        <w:rFonts w:eastAsia="SimSun" w:cs="Times New Roman"/>
        <w:smallCaps/>
        <w:sz w:val="16"/>
        <w:szCs w:val="16"/>
        <w:lang w:eastAsia="zh-CN"/>
      </w:rPr>
      <w:t xml:space="preserve"> </w:t>
    </w:r>
    <w:r w:rsidRPr="005A1D74">
      <w:rPr>
        <w:rFonts w:eastAsia="SimSun" w:cs="Times New Roman"/>
        <w:smallCaps/>
        <w:sz w:val="16"/>
        <w:szCs w:val="16"/>
        <w:lang w:eastAsia="zh-CN"/>
      </w:rPr>
      <w:t>Šluknov</w:t>
    </w:r>
    <w:r w:rsidRPr="005A1D74">
      <w:rPr>
        <w:rFonts w:eastAsia="SimSun" w:cs="Times New Roman"/>
        <w:smallCaps/>
        <w:sz w:val="16"/>
        <w:szCs w:val="16"/>
        <w:lang w:eastAsia="zh-CN"/>
      </w:rPr>
      <w:tab/>
    </w:r>
    <w:r w:rsidRPr="005A1D74">
      <w:rPr>
        <w:rFonts w:eastAsia="SimSun" w:cs="Times New Roman"/>
        <w:smallCaps/>
        <w:sz w:val="16"/>
        <w:szCs w:val="16"/>
        <w:lang w:eastAsia="zh-CN"/>
      </w:rPr>
      <w:tab/>
      <w:t>Technická</w:t>
    </w:r>
    <w:r>
      <w:rPr>
        <w:rFonts w:eastAsia="SimSun" w:cs="Times New Roman"/>
        <w:smallCaps/>
        <w:sz w:val="16"/>
        <w:szCs w:val="16"/>
        <w:lang w:eastAsia="zh-CN"/>
      </w:rPr>
      <w:t xml:space="preserve"> </w:t>
    </w:r>
    <w:r w:rsidRPr="005A1D74">
      <w:rPr>
        <w:rFonts w:eastAsia="SimSun" w:cs="Times New Roman"/>
        <w:smallCaps/>
        <w:sz w:val="16"/>
        <w:szCs w:val="16"/>
        <w:lang w:eastAsia="zh-CN"/>
      </w:rPr>
      <w:t>zpráva</w:t>
    </w:r>
    <w:r>
      <w:rPr>
        <w:rFonts w:eastAsia="SimSun" w:cs="Times New Roman"/>
        <w:smallCaps/>
        <w:sz w:val="16"/>
        <w:szCs w:val="16"/>
        <w:lang w:eastAsia="zh-CN"/>
      </w:rPr>
      <w:t xml:space="preserve"> </w:t>
    </w:r>
    <w:r w:rsidRPr="005A1D74">
      <w:rPr>
        <w:rFonts w:eastAsia="SimSun" w:cs="Times New Roman"/>
        <w:smallCaps/>
        <w:sz w:val="16"/>
        <w:szCs w:val="16"/>
        <w:lang w:eastAsia="zh-CN"/>
      </w:rPr>
      <w:t>–</w:t>
    </w:r>
    <w:r>
      <w:rPr>
        <w:rFonts w:eastAsia="SimSun" w:cs="Times New Roman"/>
        <w:smallCaps/>
        <w:sz w:val="16"/>
        <w:szCs w:val="16"/>
        <w:lang w:eastAsia="zh-CN"/>
      </w:rPr>
      <w:t xml:space="preserve"> </w:t>
    </w:r>
    <w:r w:rsidRPr="005A1D74">
      <w:rPr>
        <w:rFonts w:eastAsia="SimSun" w:cs="Times New Roman"/>
        <w:smallCaps/>
        <w:sz w:val="16"/>
        <w:szCs w:val="16"/>
        <w:lang w:eastAsia="zh-CN"/>
      </w:rPr>
      <w:t>DP</w:t>
    </w:r>
    <w:r>
      <w:rPr>
        <w:rFonts w:eastAsia="SimSun" w:cs="Times New Roman"/>
        <w:smallCaps/>
        <w:sz w:val="16"/>
        <w:szCs w:val="16"/>
        <w:lang w:eastAsia="zh-CN"/>
      </w:rPr>
      <w:t>S</w:t>
    </w:r>
  </w:p>
  <w:p w:rsidR="008A3597" w:rsidRDefault="008A3597" w:rsidP="005A1D74">
    <w:pPr>
      <w:pStyle w:val="Zhlav"/>
      <w:tabs>
        <w:tab w:val="clear" w:pos="4536"/>
        <w:tab w:val="clear" w:pos="9072"/>
        <w:tab w:val="center" w:pos="4678"/>
        <w:tab w:val="right" w:pos="9356"/>
      </w:tabs>
      <w:spacing w:after="80"/>
    </w:pPr>
    <w:r w:rsidRPr="005A1D74">
      <w:rPr>
        <w:rFonts w:eastAsia="SimSun" w:cs="Times New Roman"/>
        <w:smallCaps/>
        <w:sz w:val="16"/>
        <w:szCs w:val="16"/>
        <w:lang w:eastAsia="zh-CN"/>
      </w:rPr>
      <w:t>Rozhledna</w:t>
    </w:r>
    <w:r>
      <w:rPr>
        <w:rFonts w:eastAsia="SimSun" w:cs="Times New Roman"/>
        <w:smallCaps/>
        <w:sz w:val="16"/>
        <w:szCs w:val="16"/>
        <w:lang w:eastAsia="zh-CN"/>
      </w:rPr>
      <w:t xml:space="preserve"> </w:t>
    </w:r>
    <w:r w:rsidRPr="005A1D74">
      <w:rPr>
        <w:rFonts w:eastAsia="SimSun" w:cs="Times New Roman"/>
        <w:smallCaps/>
        <w:sz w:val="16"/>
        <w:szCs w:val="16"/>
        <w:lang w:eastAsia="zh-CN"/>
      </w:rPr>
      <w:t>na</w:t>
    </w:r>
    <w:r>
      <w:rPr>
        <w:rFonts w:eastAsia="SimSun" w:cs="Times New Roman"/>
        <w:smallCaps/>
        <w:sz w:val="16"/>
        <w:szCs w:val="16"/>
        <w:lang w:eastAsia="zh-CN"/>
      </w:rPr>
      <w:t xml:space="preserve"> </w:t>
    </w:r>
    <w:r w:rsidRPr="005A1D74">
      <w:rPr>
        <w:rFonts w:eastAsia="SimSun" w:cs="Times New Roman"/>
        <w:smallCaps/>
        <w:sz w:val="16"/>
        <w:szCs w:val="16"/>
        <w:lang w:eastAsia="zh-CN"/>
      </w:rPr>
      <w:t>Jitrovníku</w:t>
    </w:r>
    <w:r>
      <w:rPr>
        <w:rFonts w:eastAsia="SimSun" w:cs="Times New Roman"/>
        <w:smallCaps/>
        <w:sz w:val="16"/>
        <w:szCs w:val="16"/>
        <w:lang w:eastAsia="zh-CN"/>
      </w:rPr>
      <w:t xml:space="preserve"> </w:t>
    </w:r>
    <w:r w:rsidRPr="005A1D74">
      <w:rPr>
        <w:rFonts w:eastAsia="SimSun" w:cs="Times New Roman"/>
        <w:smallCaps/>
        <w:sz w:val="16"/>
        <w:szCs w:val="16"/>
        <w:lang w:eastAsia="zh-CN"/>
      </w:rPr>
      <w:t>–</w:t>
    </w:r>
    <w:r>
      <w:rPr>
        <w:rFonts w:eastAsia="SimSun" w:cs="Times New Roman"/>
        <w:smallCaps/>
        <w:sz w:val="16"/>
        <w:szCs w:val="16"/>
        <w:lang w:eastAsia="zh-CN"/>
      </w:rPr>
      <w:t xml:space="preserve"> </w:t>
    </w:r>
    <w:r w:rsidRPr="005A1D74">
      <w:rPr>
        <w:rFonts w:eastAsia="SimSun" w:cs="Times New Roman"/>
        <w:smallCaps/>
        <w:noProof/>
        <w:sz w:val="16"/>
        <w:szCs w:val="16"/>
        <w:lang w:eastAsia="cs-CZ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D4C85B7" wp14:editId="1BB27262">
              <wp:simplePos x="0" y="0"/>
              <wp:positionH relativeFrom="column">
                <wp:align>left</wp:align>
              </wp:positionH>
              <wp:positionV relativeFrom="paragraph">
                <wp:posOffset>180340</wp:posOffset>
              </wp:positionV>
              <wp:extent cx="5939790" cy="0"/>
              <wp:effectExtent l="9525" t="8890" r="13335" b="10160"/>
              <wp:wrapTight wrapText="bothSides">
                <wp:wrapPolygon edited="0">
                  <wp:start x="0" y="-2147483648"/>
                  <wp:lineTo x="626" y="-2147483648"/>
                  <wp:lineTo x="626" y="-2147483648"/>
                  <wp:lineTo x="0" y="-2147483648"/>
                  <wp:lineTo x="0" y="-2147483648"/>
                </wp:wrapPolygon>
              </wp:wrapTight>
              <wp:docPr id="1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979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8C219E3" id="Line 7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text;mso-width-percent:0;mso-height-percent:0;mso-width-relative:page;mso-height-relative:page" from="0,14.2pt" to="467.7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" strokeweight=".25pt">
              <w10:wrap type="tight"/>
            </v:line>
          </w:pict>
        </mc:Fallback>
      </mc:AlternateContent>
    </w:r>
    <w:r w:rsidRPr="005A1D74">
      <w:rPr>
        <w:rFonts w:eastAsia="SimSun" w:cs="Times New Roman"/>
        <w:smallCaps/>
        <w:sz w:val="16"/>
        <w:szCs w:val="16"/>
        <w:lang w:eastAsia="zh-CN"/>
      </w:rPr>
      <w:t>stavebně</w:t>
    </w:r>
    <w:r>
      <w:rPr>
        <w:rFonts w:eastAsia="SimSun" w:cs="Times New Roman"/>
        <w:smallCaps/>
        <w:sz w:val="16"/>
        <w:szCs w:val="16"/>
        <w:lang w:eastAsia="zh-CN"/>
      </w:rPr>
      <w:t xml:space="preserve"> </w:t>
    </w:r>
    <w:r w:rsidRPr="005A1D74">
      <w:rPr>
        <w:rFonts w:eastAsia="SimSun" w:cs="Times New Roman"/>
        <w:smallCaps/>
        <w:sz w:val="16"/>
        <w:szCs w:val="16"/>
        <w:lang w:eastAsia="zh-CN"/>
      </w:rPr>
      <w:t>konstrukční</w:t>
    </w:r>
    <w:r>
      <w:rPr>
        <w:rFonts w:eastAsia="SimSun" w:cs="Times New Roman"/>
        <w:smallCaps/>
        <w:sz w:val="16"/>
        <w:szCs w:val="16"/>
        <w:lang w:eastAsia="zh-CN"/>
      </w:rPr>
      <w:t xml:space="preserve"> řešení</w:t>
    </w:r>
    <w:r w:rsidRPr="005A1D74">
      <w:rPr>
        <w:rFonts w:eastAsia="SimSun" w:cs="Times New Roman"/>
        <w:smallCaps/>
        <w:sz w:val="16"/>
        <w:szCs w:val="16"/>
        <w:lang w:eastAsia="zh-CN"/>
      </w:rPr>
      <w:tab/>
    </w:r>
    <w:r w:rsidRPr="005A1D74">
      <w:rPr>
        <w:rFonts w:eastAsia="SimSun" w:cs="Times New Roman"/>
        <w:smallCaps/>
        <w:sz w:val="16"/>
        <w:szCs w:val="16"/>
        <w:lang w:eastAsia="zh-CN"/>
      </w:rPr>
      <w:tab/>
      <w:t>Zakázka</w:t>
    </w:r>
    <w:r>
      <w:rPr>
        <w:rFonts w:eastAsia="SimSun" w:cs="Times New Roman"/>
        <w:smallCaps/>
        <w:sz w:val="16"/>
        <w:szCs w:val="16"/>
        <w:lang w:eastAsia="zh-CN"/>
      </w:rPr>
      <w:t xml:space="preserve"> </w:t>
    </w:r>
    <w:r w:rsidRPr="005A1D74">
      <w:rPr>
        <w:rFonts w:eastAsia="SimSun" w:cs="Times New Roman"/>
        <w:smallCaps/>
        <w:sz w:val="16"/>
        <w:szCs w:val="16"/>
        <w:lang w:eastAsia="zh-CN"/>
      </w:rPr>
      <w:t>15006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7080"/>
    <w:multiLevelType w:val="multilevel"/>
    <w:tmpl w:val="D0EEE4F8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76"/>
        </w:tabs>
        <w:ind w:left="1276" w:hanging="709"/>
      </w:pPr>
      <w:rPr>
        <w:rFonts w:hint="default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2268"/>
        </w:tabs>
        <w:ind w:left="2268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A6C5C04"/>
    <w:multiLevelType w:val="hybridMultilevel"/>
    <w:tmpl w:val="8C8C5246"/>
    <w:lvl w:ilvl="0" w:tplc="44643414">
      <w:start w:val="1"/>
      <w:numFmt w:val="bullet"/>
      <w:pStyle w:val="Teka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77F93"/>
    <w:multiLevelType w:val="multilevel"/>
    <w:tmpl w:val="1A243CA6"/>
    <w:lvl w:ilvl="0">
      <w:start w:val="1"/>
      <w:numFmt w:val="lowerLetter"/>
      <w:lvlText w:val="%1)"/>
      <w:lvlJc w:val="left"/>
      <w:pPr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ascii="Arial" w:hAnsi="Arial" w:hint="default"/>
        <w:b/>
        <w:i w:val="0"/>
        <w:sz w:val="20"/>
      </w:rPr>
    </w:lvl>
    <w:lvl w:ilvl="4">
      <w:start w:val="1"/>
      <w:numFmt w:val="lowerLetter"/>
      <w:lvlText w:val="%5."/>
      <w:lvlJc w:val="left"/>
      <w:pPr>
        <w:ind w:left="1418" w:hanging="1418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418" w:hanging="141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418" w:hanging="141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18" w:hanging="1418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418" w:hanging="1418"/>
      </w:pPr>
      <w:rPr>
        <w:rFonts w:hint="default"/>
      </w:rPr>
    </w:lvl>
  </w:abstractNum>
  <w:abstractNum w:abstractNumId="3" w15:restartNumberingAfterBreak="0">
    <w:nsid w:val="256A0ED9"/>
    <w:multiLevelType w:val="hybridMultilevel"/>
    <w:tmpl w:val="9CA626F8"/>
    <w:lvl w:ilvl="0" w:tplc="C3F88002">
      <w:start w:val="1"/>
      <w:numFmt w:val="decimal"/>
      <w:lvlText w:val="[%1]"/>
      <w:lvlJc w:val="left"/>
      <w:pPr>
        <w:ind w:left="1070" w:hanging="360"/>
      </w:pPr>
      <w:rPr>
        <w:rFonts w:ascii="Arial" w:hAnsi="Arial" w:hint="default"/>
        <w:b/>
        <w:i w:val="0"/>
        <w:sz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9C649E"/>
    <w:multiLevelType w:val="hybridMultilevel"/>
    <w:tmpl w:val="D21AC36C"/>
    <w:lvl w:ilvl="0" w:tplc="75944802">
      <w:start w:val="1"/>
      <w:numFmt w:val="bullet"/>
      <w:pStyle w:val="Pomlka4"/>
      <w:lvlText w:val="–"/>
      <w:lvlJc w:val="left"/>
      <w:pPr>
        <w:tabs>
          <w:tab w:val="num" w:pos="1644"/>
        </w:tabs>
        <w:ind w:left="1644" w:hanging="357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76CA6"/>
    <w:multiLevelType w:val="hybridMultilevel"/>
    <w:tmpl w:val="DC5A0A36"/>
    <w:lvl w:ilvl="0" w:tplc="F80458C8">
      <w:start w:val="1"/>
      <w:numFmt w:val="bullet"/>
      <w:pStyle w:val="Pomlka1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3C1D55"/>
    <w:multiLevelType w:val="multilevel"/>
    <w:tmpl w:val="535C433A"/>
    <w:lvl w:ilvl="0">
      <w:start w:val="1"/>
      <w:numFmt w:val="lowerLetter"/>
      <w:pStyle w:val="Seznam1"/>
      <w:lvlText w:val="%1)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1">
      <w:start w:val="1"/>
      <w:numFmt w:val="lowerRoman"/>
      <w:pStyle w:val="Seznam2"/>
      <w:lvlText w:val="%2)"/>
      <w:lvlJc w:val="left"/>
      <w:pPr>
        <w:tabs>
          <w:tab w:val="num" w:pos="1287"/>
        </w:tabs>
        <w:ind w:left="1287" w:hanging="36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5D584E8F"/>
    <w:multiLevelType w:val="hybridMultilevel"/>
    <w:tmpl w:val="D2F0C8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67CEC"/>
    <w:multiLevelType w:val="hybridMultilevel"/>
    <w:tmpl w:val="86F61366"/>
    <w:lvl w:ilvl="0" w:tplc="B03A4528">
      <w:start w:val="1"/>
      <w:numFmt w:val="bullet"/>
      <w:pStyle w:val="Teka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8A0F0A"/>
    <w:multiLevelType w:val="hybridMultilevel"/>
    <w:tmpl w:val="2BDCF2D0"/>
    <w:lvl w:ilvl="0" w:tplc="D21AB414">
      <w:start w:val="1"/>
      <w:numFmt w:val="decimal"/>
      <w:pStyle w:val="Seznampodklad"/>
      <w:lvlText w:val="[%1]"/>
      <w:lvlJc w:val="left"/>
      <w:pPr>
        <w:tabs>
          <w:tab w:val="num" w:pos="924"/>
        </w:tabs>
        <w:ind w:left="92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DB5B26"/>
    <w:multiLevelType w:val="hybridMultilevel"/>
    <w:tmpl w:val="B51453E8"/>
    <w:lvl w:ilvl="0" w:tplc="1D8AC1F0">
      <w:start w:val="1"/>
      <w:numFmt w:val="bullet"/>
      <w:pStyle w:val="Teka4"/>
      <w:lvlText w:val=""/>
      <w:lvlJc w:val="left"/>
      <w:pPr>
        <w:tabs>
          <w:tab w:val="num" w:pos="1644"/>
        </w:tabs>
        <w:ind w:left="164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1E6E96"/>
    <w:multiLevelType w:val="hybridMultilevel"/>
    <w:tmpl w:val="AB3831A2"/>
    <w:lvl w:ilvl="0" w:tplc="D91CC246">
      <w:start w:val="1"/>
      <w:numFmt w:val="bullet"/>
      <w:pStyle w:val="Teka3"/>
      <w:lvlText w:val=""/>
      <w:lvlJc w:val="left"/>
      <w:pPr>
        <w:tabs>
          <w:tab w:val="num" w:pos="1287"/>
        </w:tabs>
        <w:ind w:left="1287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341964"/>
    <w:multiLevelType w:val="hybridMultilevel"/>
    <w:tmpl w:val="117409AC"/>
    <w:lvl w:ilvl="0" w:tplc="0E369F34">
      <w:start w:val="1"/>
      <w:numFmt w:val="bullet"/>
      <w:pStyle w:val="Pomlka2"/>
      <w:lvlText w:val="–"/>
      <w:lvlJc w:val="left"/>
      <w:pPr>
        <w:tabs>
          <w:tab w:val="num" w:pos="1134"/>
        </w:tabs>
        <w:ind w:left="1134" w:hanging="567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1F5E2C"/>
    <w:multiLevelType w:val="hybridMultilevel"/>
    <w:tmpl w:val="91BE9E46"/>
    <w:lvl w:ilvl="0" w:tplc="2BBC49E6">
      <w:start w:val="1"/>
      <w:numFmt w:val="bullet"/>
      <w:lvlText w:val="–"/>
      <w:lvlJc w:val="left"/>
      <w:pPr>
        <w:tabs>
          <w:tab w:val="num" w:pos="1287"/>
        </w:tabs>
        <w:ind w:left="1287" w:hanging="363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282766"/>
    <w:multiLevelType w:val="hybridMultilevel"/>
    <w:tmpl w:val="0F2A1F5C"/>
    <w:lvl w:ilvl="0" w:tplc="58040E40">
      <w:numFmt w:val="bullet"/>
      <w:lvlText w:val="-"/>
      <w:lvlJc w:val="left"/>
      <w:pPr>
        <w:ind w:left="927" w:hanging="360"/>
      </w:pPr>
      <w:rPr>
        <w:rFonts w:ascii="Arial Narrow" w:eastAsia="SimSu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6"/>
  </w:num>
  <w:num w:numId="5">
    <w:abstractNumId w:val="4"/>
  </w:num>
  <w:num w:numId="6">
    <w:abstractNumId w:val="9"/>
  </w:num>
  <w:num w:numId="7">
    <w:abstractNumId w:val="8"/>
  </w:num>
  <w:num w:numId="8">
    <w:abstractNumId w:val="12"/>
  </w:num>
  <w:num w:numId="9">
    <w:abstractNumId w:val="13"/>
  </w:num>
  <w:num w:numId="10">
    <w:abstractNumId w:val="11"/>
  </w:num>
  <w:num w:numId="11">
    <w:abstractNumId w:val="5"/>
  </w:num>
  <w:num w:numId="12">
    <w:abstractNumId w:val="10"/>
  </w:num>
  <w:num w:numId="13">
    <w:abstractNumId w:val="1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3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0"/>
  </w:num>
  <w:num w:numId="28">
    <w:abstractNumId w:val="0"/>
  </w:num>
  <w:num w:numId="29">
    <w:abstractNumId w:val="12"/>
  </w:num>
  <w:num w:numId="30">
    <w:abstractNumId w:val="12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60E"/>
    <w:rsid w:val="00011939"/>
    <w:rsid w:val="00013CBD"/>
    <w:rsid w:val="000F28C6"/>
    <w:rsid w:val="000F671D"/>
    <w:rsid w:val="001649F7"/>
    <w:rsid w:val="001F5AB8"/>
    <w:rsid w:val="00237BA9"/>
    <w:rsid w:val="0024166C"/>
    <w:rsid w:val="00246FE6"/>
    <w:rsid w:val="00261009"/>
    <w:rsid w:val="002C065F"/>
    <w:rsid w:val="00360A53"/>
    <w:rsid w:val="00362026"/>
    <w:rsid w:val="00371DF3"/>
    <w:rsid w:val="003C0F42"/>
    <w:rsid w:val="003C7B4E"/>
    <w:rsid w:val="003E760E"/>
    <w:rsid w:val="004561FC"/>
    <w:rsid w:val="00463C8A"/>
    <w:rsid w:val="004C0033"/>
    <w:rsid w:val="004C5395"/>
    <w:rsid w:val="00551247"/>
    <w:rsid w:val="00551F4D"/>
    <w:rsid w:val="00572931"/>
    <w:rsid w:val="005A1D74"/>
    <w:rsid w:val="005B6321"/>
    <w:rsid w:val="005C45D3"/>
    <w:rsid w:val="005C4932"/>
    <w:rsid w:val="0066120D"/>
    <w:rsid w:val="00753EBE"/>
    <w:rsid w:val="00767F8D"/>
    <w:rsid w:val="00823BEE"/>
    <w:rsid w:val="00871FCB"/>
    <w:rsid w:val="0088607C"/>
    <w:rsid w:val="008877BB"/>
    <w:rsid w:val="00890759"/>
    <w:rsid w:val="008A3597"/>
    <w:rsid w:val="008D0D65"/>
    <w:rsid w:val="008D6859"/>
    <w:rsid w:val="00900EC4"/>
    <w:rsid w:val="009402AC"/>
    <w:rsid w:val="00985C00"/>
    <w:rsid w:val="009957F4"/>
    <w:rsid w:val="009E2954"/>
    <w:rsid w:val="00A42E20"/>
    <w:rsid w:val="00AD16E3"/>
    <w:rsid w:val="00AF2BAB"/>
    <w:rsid w:val="00B2778A"/>
    <w:rsid w:val="00B30B32"/>
    <w:rsid w:val="00B37999"/>
    <w:rsid w:val="00B45931"/>
    <w:rsid w:val="00B82C84"/>
    <w:rsid w:val="00B845F1"/>
    <w:rsid w:val="00BD13E8"/>
    <w:rsid w:val="00BE3759"/>
    <w:rsid w:val="00C52C38"/>
    <w:rsid w:val="00CC3E1A"/>
    <w:rsid w:val="00CE43C1"/>
    <w:rsid w:val="00D767E7"/>
    <w:rsid w:val="00DE67BB"/>
    <w:rsid w:val="00E166DF"/>
    <w:rsid w:val="00EA4B72"/>
    <w:rsid w:val="00EA554C"/>
    <w:rsid w:val="00EE5BC6"/>
    <w:rsid w:val="00F00D84"/>
    <w:rsid w:val="00F0318E"/>
    <w:rsid w:val="00F06B9E"/>
    <w:rsid w:val="00F623B9"/>
    <w:rsid w:val="00FA000E"/>
    <w:rsid w:val="00FC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89818E"/>
  <w15:chartTrackingRefBased/>
  <w15:docId w15:val="{902AD949-BCC4-419C-A3F1-BA39BB8D8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">
    <w:name w:val="Normal"/>
    <w:qFormat/>
    <w:rsid w:val="00371DF3"/>
    <w:pPr>
      <w:spacing w:after="80" w:line="276" w:lineRule="auto"/>
      <w:jc w:val="both"/>
    </w:pPr>
    <w:rPr>
      <w:rFonts w:ascii="Arial Narrow" w:hAnsi="Arial Narrow"/>
      <w:sz w:val="20"/>
    </w:rPr>
  </w:style>
  <w:style w:type="paragraph" w:styleId="Nadpis1">
    <w:name w:val="heading 1"/>
    <w:basedOn w:val="Normln"/>
    <w:next w:val="Normln"/>
    <w:link w:val="Nadpis1Char"/>
    <w:qFormat/>
    <w:rsid w:val="00FC0BC4"/>
    <w:pPr>
      <w:keepNext/>
      <w:numPr>
        <w:numId w:val="1"/>
      </w:numPr>
      <w:spacing w:before="480" w:after="120"/>
      <w:jc w:val="left"/>
      <w:outlineLvl w:val="0"/>
    </w:pPr>
    <w:rPr>
      <w:rFonts w:eastAsia="SimSun" w:cs="Arial"/>
      <w:b/>
      <w:bCs/>
      <w:kern w:val="32"/>
      <w:szCs w:val="32"/>
      <w:lang w:eastAsia="zh-CN"/>
    </w:rPr>
  </w:style>
  <w:style w:type="paragraph" w:styleId="Nadpis2">
    <w:name w:val="heading 2"/>
    <w:basedOn w:val="Nadpis1"/>
    <w:next w:val="Normln"/>
    <w:link w:val="Nadpis2Char"/>
    <w:qFormat/>
    <w:rsid w:val="00FC0BC4"/>
    <w:pPr>
      <w:numPr>
        <w:ilvl w:val="1"/>
      </w:numPr>
      <w:spacing w:before="240" w:after="0"/>
      <w:outlineLvl w:val="1"/>
    </w:pPr>
    <w:rPr>
      <w:bCs w:val="0"/>
      <w:iCs/>
      <w:szCs w:val="28"/>
    </w:rPr>
  </w:style>
  <w:style w:type="paragraph" w:styleId="Nadpis3">
    <w:name w:val="heading 3"/>
    <w:basedOn w:val="Nadpis1"/>
    <w:next w:val="Normln"/>
    <w:link w:val="Nadpis3Char"/>
    <w:uiPriority w:val="9"/>
    <w:qFormat/>
    <w:rsid w:val="00FC0BC4"/>
    <w:pPr>
      <w:numPr>
        <w:ilvl w:val="2"/>
      </w:numPr>
      <w:spacing w:before="240" w:after="0"/>
      <w:outlineLvl w:val="2"/>
    </w:pPr>
    <w:rPr>
      <w:bCs w:val="0"/>
      <w:szCs w:val="26"/>
    </w:rPr>
  </w:style>
  <w:style w:type="paragraph" w:styleId="Nadpis4">
    <w:name w:val="heading 4"/>
    <w:basedOn w:val="Nadpis1"/>
    <w:next w:val="Normln"/>
    <w:link w:val="Nadpis4Char"/>
    <w:uiPriority w:val="9"/>
    <w:qFormat/>
    <w:rsid w:val="00FC0BC4"/>
    <w:pPr>
      <w:numPr>
        <w:ilvl w:val="3"/>
      </w:numPr>
      <w:spacing w:before="240" w:after="0"/>
      <w:outlineLvl w:val="3"/>
    </w:pPr>
    <w:rPr>
      <w:bCs w:val="0"/>
      <w:szCs w:val="28"/>
    </w:rPr>
  </w:style>
  <w:style w:type="paragraph" w:styleId="Nadpis5">
    <w:name w:val="heading 5"/>
    <w:basedOn w:val="Normln"/>
    <w:next w:val="Normln"/>
    <w:link w:val="Nadpis5Char"/>
    <w:unhideWhenUsed/>
    <w:qFormat/>
    <w:rsid w:val="00CE43C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F5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F5AB8"/>
    <w:rPr>
      <w:rFonts w:ascii="Arial Narrow" w:hAnsi="Arial Narrow"/>
      <w:sz w:val="20"/>
    </w:rPr>
  </w:style>
  <w:style w:type="paragraph" w:styleId="Zpat">
    <w:name w:val="footer"/>
    <w:basedOn w:val="Normln"/>
    <w:link w:val="ZpatChar"/>
    <w:unhideWhenUsed/>
    <w:rsid w:val="001F5A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F5AB8"/>
    <w:rPr>
      <w:rFonts w:ascii="Arial Narrow" w:hAnsi="Arial Narrow"/>
      <w:sz w:val="20"/>
    </w:rPr>
  </w:style>
  <w:style w:type="character" w:customStyle="1" w:styleId="Nadpis1Char">
    <w:name w:val="Nadpis 1 Char"/>
    <w:basedOn w:val="Standardnpsmoodstavce"/>
    <w:link w:val="Nadpis1"/>
    <w:rsid w:val="00FC0BC4"/>
    <w:rPr>
      <w:rFonts w:ascii="Arial Narrow" w:eastAsia="SimSun" w:hAnsi="Arial Narrow" w:cs="Arial"/>
      <w:b/>
      <w:bCs/>
      <w:kern w:val="32"/>
      <w:sz w:val="20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rsid w:val="00FC0BC4"/>
    <w:rPr>
      <w:rFonts w:ascii="Arial Narrow" w:eastAsia="SimSun" w:hAnsi="Arial Narrow" w:cs="Arial"/>
      <w:b/>
      <w:iCs/>
      <w:kern w:val="32"/>
      <w:sz w:val="20"/>
      <w:szCs w:val="28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rsid w:val="00FC0BC4"/>
    <w:rPr>
      <w:rFonts w:ascii="Arial Narrow" w:eastAsia="SimSun" w:hAnsi="Arial Narrow" w:cs="Arial"/>
      <w:b/>
      <w:kern w:val="32"/>
      <w:sz w:val="20"/>
      <w:szCs w:val="26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rsid w:val="00FC0BC4"/>
    <w:rPr>
      <w:rFonts w:ascii="Arial Narrow" w:eastAsia="SimSun" w:hAnsi="Arial Narrow" w:cs="Arial"/>
      <w:b/>
      <w:kern w:val="32"/>
      <w:sz w:val="20"/>
      <w:szCs w:val="28"/>
      <w:lang w:eastAsia="zh-CN"/>
    </w:rPr>
  </w:style>
  <w:style w:type="paragraph" w:customStyle="1" w:styleId="Identifikandaje">
    <w:name w:val="Identifikační údaje"/>
    <w:basedOn w:val="Normln"/>
    <w:rsid w:val="00FC0BC4"/>
    <w:pPr>
      <w:tabs>
        <w:tab w:val="left" w:pos="2268"/>
      </w:tabs>
      <w:ind w:left="2268" w:hanging="2268"/>
      <w:jc w:val="left"/>
    </w:pPr>
    <w:rPr>
      <w:rFonts w:eastAsia="SimSun" w:cs="Times New Roman"/>
      <w:szCs w:val="24"/>
      <w:lang w:eastAsia="zh-CN"/>
    </w:rPr>
  </w:style>
  <w:style w:type="character" w:styleId="slostrnky">
    <w:name w:val="page number"/>
    <w:basedOn w:val="Standardnpsmoodstavce"/>
    <w:rsid w:val="005A1D74"/>
  </w:style>
  <w:style w:type="paragraph" w:customStyle="1" w:styleId="VPraze">
    <w:name w:val="V Praze ...."/>
    <w:basedOn w:val="Normln"/>
    <w:next w:val="Normln"/>
    <w:link w:val="VPrazeChar"/>
    <w:rsid w:val="00E166DF"/>
    <w:pPr>
      <w:spacing w:before="2000"/>
    </w:pPr>
    <w:rPr>
      <w:rFonts w:eastAsia="SimSun" w:cs="Times New Roman"/>
      <w:szCs w:val="24"/>
      <w:lang w:eastAsia="zh-CN"/>
    </w:rPr>
  </w:style>
  <w:style w:type="character" w:customStyle="1" w:styleId="VPrazeChar">
    <w:name w:val="V Praze .... Char"/>
    <w:link w:val="VPraze"/>
    <w:rsid w:val="00E166DF"/>
    <w:rPr>
      <w:rFonts w:ascii="Arial Narrow" w:eastAsia="SimSun" w:hAnsi="Arial Narrow" w:cs="Times New Roman"/>
      <w:sz w:val="20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E43C1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E43C1"/>
    <w:pPr>
      <w:tabs>
        <w:tab w:val="left" w:pos="567"/>
        <w:tab w:val="right" w:pos="9356"/>
      </w:tabs>
      <w:spacing w:before="80" w:after="40" w:line="240" w:lineRule="auto"/>
      <w:ind w:left="567" w:hanging="567"/>
    </w:pPr>
    <w:rPr>
      <w:rFonts w:eastAsia="Times New Roman" w:cs="Times New Roman"/>
      <w:b/>
      <w:sz w:val="18"/>
    </w:rPr>
  </w:style>
  <w:style w:type="paragraph" w:styleId="Obsah3">
    <w:name w:val="toc 3"/>
    <w:basedOn w:val="Normln"/>
    <w:next w:val="Normln"/>
    <w:autoRedefine/>
    <w:uiPriority w:val="39"/>
    <w:unhideWhenUsed/>
    <w:rsid w:val="00CE43C1"/>
    <w:pPr>
      <w:tabs>
        <w:tab w:val="left" w:pos="1701"/>
        <w:tab w:val="right" w:pos="9356"/>
      </w:tabs>
      <w:spacing w:after="0" w:line="240" w:lineRule="auto"/>
      <w:ind w:left="1985" w:hanging="851"/>
    </w:pPr>
    <w:rPr>
      <w:rFonts w:eastAsia="Times New Roman" w:cs="Times New Roman"/>
      <w:sz w:val="16"/>
    </w:rPr>
  </w:style>
  <w:style w:type="paragraph" w:styleId="Obsah2">
    <w:name w:val="toc 2"/>
    <w:basedOn w:val="Normln"/>
    <w:next w:val="Normln"/>
    <w:autoRedefine/>
    <w:uiPriority w:val="39"/>
    <w:unhideWhenUsed/>
    <w:rsid w:val="00CE43C1"/>
    <w:pPr>
      <w:tabs>
        <w:tab w:val="left" w:pos="1134"/>
        <w:tab w:val="right" w:pos="9356"/>
      </w:tabs>
      <w:spacing w:after="20" w:line="240" w:lineRule="auto"/>
      <w:ind w:left="567"/>
    </w:pPr>
    <w:rPr>
      <w:rFonts w:eastAsia="SimSun" w:cs="Times New Roman"/>
      <w:noProof/>
      <w:sz w:val="18"/>
      <w:szCs w:val="24"/>
      <w:lang w:eastAsia="zh-CN"/>
    </w:rPr>
  </w:style>
  <w:style w:type="paragraph" w:customStyle="1" w:styleId="vodnnadpis">
    <w:name w:val="Úvodní nadpis"/>
    <w:basedOn w:val="Normln"/>
    <w:rsid w:val="00CE43C1"/>
    <w:pPr>
      <w:spacing w:before="120" w:after="120"/>
      <w:jc w:val="center"/>
    </w:pPr>
    <w:rPr>
      <w:rFonts w:eastAsia="SimSun" w:cs="Times New Roman"/>
      <w:b/>
      <w:sz w:val="28"/>
      <w:szCs w:val="24"/>
      <w:lang w:eastAsia="zh-CN"/>
    </w:rPr>
  </w:style>
  <w:style w:type="paragraph" w:customStyle="1" w:styleId="Seznam2">
    <w:name w:val="Seznam2"/>
    <w:basedOn w:val="Normln"/>
    <w:rsid w:val="00362026"/>
    <w:pPr>
      <w:numPr>
        <w:ilvl w:val="1"/>
        <w:numId w:val="4"/>
      </w:numPr>
    </w:pPr>
    <w:rPr>
      <w:rFonts w:eastAsia="SimSun" w:cs="Times New Roman"/>
      <w:szCs w:val="24"/>
      <w:lang w:eastAsia="zh-CN"/>
    </w:rPr>
  </w:style>
  <w:style w:type="paragraph" w:customStyle="1" w:styleId="Seznam1">
    <w:name w:val="Seznam1"/>
    <w:basedOn w:val="Normln"/>
    <w:rsid w:val="00360A53"/>
    <w:pPr>
      <w:numPr>
        <w:numId w:val="4"/>
      </w:numPr>
      <w:spacing w:after="40"/>
    </w:pPr>
    <w:rPr>
      <w:rFonts w:eastAsia="SimSun" w:cs="Times New Roman"/>
      <w:szCs w:val="24"/>
      <w:lang w:eastAsia="zh-CN"/>
    </w:rPr>
  </w:style>
  <w:style w:type="paragraph" w:customStyle="1" w:styleId="Pomlka4">
    <w:name w:val="Pomlčka4"/>
    <w:basedOn w:val="Normln"/>
    <w:rsid w:val="00360A53"/>
    <w:pPr>
      <w:numPr>
        <w:numId w:val="5"/>
      </w:numPr>
      <w:spacing w:after="40"/>
    </w:pPr>
    <w:rPr>
      <w:rFonts w:eastAsia="SimSun" w:cs="Times New Roman"/>
      <w:szCs w:val="24"/>
      <w:lang w:eastAsia="zh-CN"/>
    </w:rPr>
  </w:style>
  <w:style w:type="paragraph" w:customStyle="1" w:styleId="Seznampodklad">
    <w:name w:val="Seznam podkladů"/>
    <w:basedOn w:val="Normln"/>
    <w:rsid w:val="00B82C84"/>
    <w:pPr>
      <w:numPr>
        <w:numId w:val="6"/>
      </w:numPr>
      <w:tabs>
        <w:tab w:val="left" w:pos="1021"/>
      </w:tabs>
      <w:spacing w:line="240" w:lineRule="auto"/>
    </w:pPr>
    <w:rPr>
      <w:rFonts w:eastAsia="SimSun" w:cs="Times New Roman"/>
      <w:sz w:val="18"/>
      <w:szCs w:val="24"/>
      <w:lang w:eastAsia="zh-CN"/>
    </w:rPr>
  </w:style>
  <w:style w:type="paragraph" w:customStyle="1" w:styleId="Teka2">
    <w:name w:val="Tečka2"/>
    <w:basedOn w:val="Normln"/>
    <w:rsid w:val="00B82C84"/>
    <w:pPr>
      <w:numPr>
        <w:numId w:val="7"/>
      </w:numPr>
    </w:pPr>
    <w:rPr>
      <w:rFonts w:eastAsia="SimSun" w:cs="Times New Roman"/>
      <w:szCs w:val="24"/>
      <w:lang w:eastAsia="zh-CN"/>
    </w:rPr>
  </w:style>
  <w:style w:type="paragraph" w:customStyle="1" w:styleId="Pomlka1">
    <w:name w:val="Pomlčka1"/>
    <w:basedOn w:val="Normln"/>
    <w:rsid w:val="00B82C84"/>
    <w:pPr>
      <w:numPr>
        <w:numId w:val="11"/>
      </w:numPr>
    </w:pPr>
    <w:rPr>
      <w:rFonts w:eastAsia="SimSun" w:cs="Times New Roman"/>
      <w:szCs w:val="24"/>
      <w:lang w:eastAsia="zh-CN"/>
    </w:rPr>
  </w:style>
  <w:style w:type="paragraph" w:customStyle="1" w:styleId="Pomlka2">
    <w:name w:val="Pomlčka2"/>
    <w:basedOn w:val="Pomlka1"/>
    <w:rsid w:val="00B82C84"/>
    <w:pPr>
      <w:numPr>
        <w:numId w:val="8"/>
      </w:numPr>
    </w:pPr>
  </w:style>
  <w:style w:type="paragraph" w:customStyle="1" w:styleId="Teka1">
    <w:name w:val="Tečka1"/>
    <w:basedOn w:val="Normln"/>
    <w:rsid w:val="00B82C84"/>
    <w:pPr>
      <w:numPr>
        <w:numId w:val="13"/>
      </w:numPr>
    </w:pPr>
    <w:rPr>
      <w:rFonts w:eastAsia="SimSun" w:cs="Times New Roman"/>
      <w:szCs w:val="24"/>
      <w:lang w:eastAsia="zh-CN"/>
    </w:rPr>
  </w:style>
  <w:style w:type="paragraph" w:customStyle="1" w:styleId="Seznamnoremliteratury">
    <w:name w:val="Seznam norem / literatury"/>
    <w:basedOn w:val="Normln"/>
    <w:rsid w:val="00B82C84"/>
    <w:pPr>
      <w:tabs>
        <w:tab w:val="left" w:pos="2552"/>
        <w:tab w:val="left" w:pos="2835"/>
      </w:tabs>
      <w:spacing w:after="20" w:line="240" w:lineRule="auto"/>
      <w:ind w:left="2552" w:hanging="1985"/>
      <w:jc w:val="left"/>
    </w:pPr>
    <w:rPr>
      <w:rFonts w:eastAsia="SimSun" w:cs="Times New Roman"/>
      <w:sz w:val="16"/>
      <w:szCs w:val="24"/>
      <w:lang w:eastAsia="zh-CN"/>
    </w:rPr>
  </w:style>
  <w:style w:type="paragraph" w:customStyle="1" w:styleId="Seznamliteratury">
    <w:name w:val="Seznam literatury"/>
    <w:basedOn w:val="Seznamnoremliteratury"/>
    <w:rsid w:val="00B82C84"/>
  </w:style>
  <w:style w:type="paragraph" w:customStyle="1" w:styleId="Seznamzaten">
    <w:name w:val="Seznam zatížení"/>
    <w:basedOn w:val="Normln"/>
    <w:rsid w:val="00B82C84"/>
    <w:pPr>
      <w:tabs>
        <w:tab w:val="right" w:pos="5670"/>
        <w:tab w:val="left" w:pos="5727"/>
        <w:tab w:val="left" w:pos="6521"/>
      </w:tabs>
      <w:ind w:left="6521" w:hanging="6521"/>
      <w:jc w:val="left"/>
    </w:pPr>
    <w:rPr>
      <w:rFonts w:eastAsia="SimSun" w:cs="Times New Roman"/>
      <w:szCs w:val="24"/>
      <w:lang w:eastAsia="zh-CN"/>
    </w:rPr>
  </w:style>
  <w:style w:type="paragraph" w:customStyle="1" w:styleId="Pomlka3">
    <w:name w:val="Pomlčka3"/>
    <w:basedOn w:val="Pomlka1"/>
    <w:rsid w:val="00B82C84"/>
    <w:pPr>
      <w:tabs>
        <w:tab w:val="clear" w:pos="567"/>
        <w:tab w:val="num" w:pos="1287"/>
      </w:tabs>
      <w:ind w:left="1287" w:hanging="363"/>
    </w:pPr>
  </w:style>
  <w:style w:type="paragraph" w:customStyle="1" w:styleId="Teka3">
    <w:name w:val="Tečka3"/>
    <w:basedOn w:val="Teka1"/>
    <w:rsid w:val="00B82C84"/>
    <w:pPr>
      <w:numPr>
        <w:numId w:val="10"/>
      </w:numPr>
    </w:pPr>
  </w:style>
  <w:style w:type="paragraph" w:customStyle="1" w:styleId="Teka4">
    <w:name w:val="Tečka4"/>
    <w:basedOn w:val="Teka1"/>
    <w:rsid w:val="00B82C84"/>
    <w:pPr>
      <w:numPr>
        <w:numId w:val="12"/>
      </w:numPr>
    </w:pPr>
  </w:style>
  <w:style w:type="paragraph" w:customStyle="1" w:styleId="Firma">
    <w:name w:val="Firma"/>
    <w:basedOn w:val="Normln"/>
    <w:rsid w:val="00B82C84"/>
    <w:pPr>
      <w:tabs>
        <w:tab w:val="left" w:pos="284"/>
      </w:tabs>
      <w:spacing w:after="0" w:line="240" w:lineRule="auto"/>
    </w:pPr>
    <w:rPr>
      <w:rFonts w:eastAsia="SimSun" w:cs="Times New Roman"/>
      <w:sz w:val="16"/>
      <w:szCs w:val="16"/>
      <w:lang w:eastAsia="zh-CN"/>
    </w:rPr>
  </w:style>
  <w:style w:type="character" w:styleId="Hypertextovodkaz">
    <w:name w:val="Hyperlink"/>
    <w:uiPriority w:val="99"/>
    <w:unhideWhenUsed/>
    <w:rsid w:val="00B82C84"/>
    <w:rPr>
      <w:color w:val="0000FF"/>
      <w:u w:val="single"/>
    </w:rPr>
  </w:style>
  <w:style w:type="paragraph" w:customStyle="1" w:styleId="Nadpis0">
    <w:name w:val="Nadpis 0"/>
    <w:basedOn w:val="Nadpis2"/>
    <w:next w:val="Normln"/>
    <w:qFormat/>
    <w:rsid w:val="00B82C84"/>
    <w:pPr>
      <w:numPr>
        <w:ilvl w:val="0"/>
        <w:numId w:val="0"/>
      </w:numPr>
    </w:pPr>
  </w:style>
  <w:style w:type="paragraph" w:customStyle="1" w:styleId="a">
    <w:basedOn w:val="Normln"/>
    <w:next w:val="Rozloendokumentu"/>
    <w:rsid w:val="00B82C84"/>
    <w:pPr>
      <w:shd w:val="clear" w:color="auto" w:fill="000080"/>
    </w:pPr>
    <w:rPr>
      <w:rFonts w:ascii="Tahoma" w:eastAsia="SimSun" w:hAnsi="Tahoma" w:cs="Tahoma"/>
      <w:szCs w:val="24"/>
      <w:lang w:eastAsia="zh-CN"/>
    </w:rPr>
  </w:style>
  <w:style w:type="paragraph" w:styleId="Obsah4">
    <w:name w:val="toc 4"/>
    <w:basedOn w:val="Normln"/>
    <w:next w:val="Normln"/>
    <w:autoRedefine/>
    <w:uiPriority w:val="39"/>
    <w:unhideWhenUsed/>
    <w:rsid w:val="00B82C84"/>
    <w:pPr>
      <w:spacing w:after="100" w:line="259" w:lineRule="auto"/>
      <w:ind w:left="660"/>
      <w:jc w:val="left"/>
    </w:pPr>
    <w:rPr>
      <w:rFonts w:ascii="Calibri" w:eastAsia="Times New Roman" w:hAnsi="Calibri" w:cs="Times New Roman"/>
      <w:sz w:val="22"/>
      <w:lang w:eastAsia="cs-CZ"/>
    </w:rPr>
  </w:style>
  <w:style w:type="paragraph" w:styleId="Obsah5">
    <w:name w:val="toc 5"/>
    <w:basedOn w:val="Normln"/>
    <w:next w:val="Normln"/>
    <w:autoRedefine/>
    <w:uiPriority w:val="39"/>
    <w:unhideWhenUsed/>
    <w:rsid w:val="00B82C84"/>
    <w:pPr>
      <w:spacing w:after="100" w:line="259" w:lineRule="auto"/>
      <w:ind w:left="880"/>
      <w:jc w:val="left"/>
    </w:pPr>
    <w:rPr>
      <w:rFonts w:ascii="Calibri" w:eastAsia="Times New Roman" w:hAnsi="Calibri" w:cs="Times New Roman"/>
      <w:sz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B82C84"/>
    <w:pPr>
      <w:spacing w:after="100" w:line="259" w:lineRule="auto"/>
      <w:ind w:left="1100"/>
      <w:jc w:val="left"/>
    </w:pPr>
    <w:rPr>
      <w:rFonts w:ascii="Calibri" w:eastAsia="Times New Roman" w:hAnsi="Calibri" w:cs="Times New Roman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B82C84"/>
    <w:pPr>
      <w:spacing w:after="100" w:line="259" w:lineRule="auto"/>
      <w:ind w:left="1320"/>
      <w:jc w:val="left"/>
    </w:pPr>
    <w:rPr>
      <w:rFonts w:ascii="Calibri" w:eastAsia="Times New Roman" w:hAnsi="Calibri" w:cs="Times New Roman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B82C84"/>
    <w:pPr>
      <w:spacing w:after="100" w:line="259" w:lineRule="auto"/>
      <w:ind w:left="1540"/>
      <w:jc w:val="left"/>
    </w:pPr>
    <w:rPr>
      <w:rFonts w:ascii="Calibri" w:eastAsia="Times New Roman" w:hAnsi="Calibri" w:cs="Times New Roman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B82C84"/>
    <w:pPr>
      <w:spacing w:after="100" w:line="259" w:lineRule="auto"/>
      <w:ind w:left="1760"/>
      <w:jc w:val="left"/>
    </w:pPr>
    <w:rPr>
      <w:rFonts w:ascii="Calibri" w:eastAsia="Times New Roman" w:hAnsi="Calibri" w:cs="Times New Roman"/>
      <w:sz w:val="22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B82C84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B82C84"/>
    <w:rPr>
      <w:rFonts w:ascii="Segoe UI" w:hAnsi="Segoe UI" w:cs="Segoe UI"/>
      <w:sz w:val="16"/>
      <w:szCs w:val="16"/>
    </w:rPr>
  </w:style>
  <w:style w:type="paragraph" w:customStyle="1" w:styleId="a0">
    <w:basedOn w:val="Normln"/>
    <w:next w:val="Rozloendokumentu"/>
    <w:rsid w:val="00551F4D"/>
    <w:pPr>
      <w:shd w:val="clear" w:color="auto" w:fill="000080"/>
    </w:pPr>
    <w:rPr>
      <w:rFonts w:ascii="Tahoma" w:eastAsia="SimSun" w:hAnsi="Tahoma" w:cs="Tahoma"/>
      <w:szCs w:val="24"/>
      <w:lang w:eastAsia="zh-CN"/>
    </w:rPr>
  </w:style>
  <w:style w:type="paragraph" w:styleId="Odstavecseseznamem">
    <w:name w:val="List Paragraph"/>
    <w:basedOn w:val="Normln"/>
    <w:uiPriority w:val="34"/>
    <w:rsid w:val="004561F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E29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29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ozak@post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zak@post.cz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8B5E5-BFD4-400A-9F4C-38502F7B7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12</Pages>
  <Words>5716</Words>
  <Characters>33730</Characters>
  <Application>Microsoft Office Word</Application>
  <DocSecurity>0</DocSecurity>
  <Lines>281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Stanislav Kozák</dc:creator>
  <cp:keywords/>
  <dc:description/>
  <cp:lastModifiedBy>Ing. Stanislav Kozák</cp:lastModifiedBy>
  <cp:revision>18</cp:revision>
  <cp:lastPrinted>2016-02-26T02:22:00Z</cp:lastPrinted>
  <dcterms:created xsi:type="dcterms:W3CDTF">2016-01-02T17:54:00Z</dcterms:created>
  <dcterms:modified xsi:type="dcterms:W3CDTF">2016-02-26T02:23:00Z</dcterms:modified>
</cp:coreProperties>
</file>